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E22" w14:textId="5E365D40" w:rsidR="00B60B8C" w:rsidRDefault="00C66E90" w:rsidP="004A00B2">
      <w:pPr>
        <w:spacing w:before="120"/>
        <w:jc w:val="thaiDistribute"/>
        <w:rPr>
          <w:sz w:val="32"/>
          <w:szCs w:val="32"/>
        </w:rPr>
      </w:pPr>
      <w:r w:rsidRPr="00AB7762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B40E620" wp14:editId="0E1164AC">
            <wp:simplePos x="0" y="0"/>
            <wp:positionH relativeFrom="column">
              <wp:posOffset>2678982</wp:posOffset>
            </wp:positionH>
            <wp:positionV relativeFrom="paragraph">
              <wp:posOffset>1298</wp:posOffset>
            </wp:positionV>
            <wp:extent cx="45720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0700" y="21000"/>
                <wp:lineTo x="20700" y="0"/>
                <wp:lineTo x="0" y="0"/>
              </wp:wrapPolygon>
            </wp:wrapThrough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F974D" w14:textId="541C56AF" w:rsidR="00B60B8C" w:rsidRPr="00AB7762" w:rsidRDefault="00B60B8C" w:rsidP="001A27C9">
      <w:pPr>
        <w:jc w:val="center"/>
        <w:rPr>
          <w:sz w:val="32"/>
          <w:szCs w:val="32"/>
        </w:rPr>
      </w:pPr>
    </w:p>
    <w:p w14:paraId="385C1A3F" w14:textId="7CA26ACF" w:rsidR="009C6B79" w:rsidRPr="003C0B4F" w:rsidRDefault="003E5D4E" w:rsidP="001A27C9">
      <w:pPr>
        <w:jc w:val="center"/>
        <w:rPr>
          <w:rFonts w:ascii="TH SarabunPSK" w:hAnsi="TH SarabunPSK" w:cs="TH SarabunPSK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60B8C" w:rsidRPr="003C0B4F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B3740B" w:rsidRPr="003C0B4F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F3723E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="0030651A" w:rsidRPr="005C024B">
        <w:rPr>
          <w:rFonts w:ascii="TH SarabunPSK" w:hAnsi="TH SarabunPSK" w:cs="TH SarabunPSK" w:hint="cs"/>
          <w:b/>
          <w:bCs/>
          <w:sz w:val="32"/>
          <w:szCs w:val="32"/>
          <w:cs/>
        </w:rPr>
        <w:t>จัดตั้ง</w:t>
      </w:r>
      <w:r w:rsidR="002158F0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ศูนย์ซื้อขายหลักทรัพย์</w:t>
      </w:r>
    </w:p>
    <w:p w14:paraId="4067C258" w14:textId="77777777" w:rsidR="00B60B8C" w:rsidRPr="003C0B4F" w:rsidRDefault="00B60B8C" w:rsidP="004A00B2">
      <w:pPr>
        <w:pStyle w:val="Header"/>
        <w:tabs>
          <w:tab w:val="clear" w:pos="4320"/>
          <w:tab w:val="clear" w:pos="8640"/>
        </w:tabs>
        <w:jc w:val="thaiDistribute"/>
        <w:rPr>
          <w:rFonts w:ascii="TH SarabunPSK" w:eastAsia="Times New Roman" w:hAnsi="TH SarabunPSK" w:cs="TH SarabunPSK"/>
        </w:rPr>
      </w:pPr>
    </w:p>
    <w:p w14:paraId="6797938A" w14:textId="77777777" w:rsidR="00B60B8C" w:rsidRPr="003C0B4F" w:rsidRDefault="00450430" w:rsidP="004A00B2">
      <w:pPr>
        <w:jc w:val="thaiDistribute"/>
        <w:rPr>
          <w:rFonts w:ascii="TH SarabunPSK" w:hAnsi="TH SarabunPSK" w:cs="TH SarabunPSK"/>
          <w:u w:val="dotted"/>
        </w:rPr>
      </w:pPr>
      <w:r w:rsidRPr="003C0B4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BEB4D1" wp14:editId="282B83DA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</wp:posOffset>
                </wp:positionV>
                <wp:extent cx="1280160" cy="0"/>
                <wp:effectExtent l="13335" t="889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784D374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5pt" to="28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" o:allowincell="f"/>
            </w:pict>
          </mc:Fallback>
        </mc:AlternateContent>
      </w:r>
    </w:p>
    <w:p w14:paraId="3D0412B7" w14:textId="77777777" w:rsidR="00B815C4" w:rsidRPr="003C0B4F" w:rsidRDefault="00B815C4" w:rsidP="00120FDD">
      <w:pPr>
        <w:jc w:val="right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วันที่.......... เดือน.................... พ.ศ..............</w:t>
      </w:r>
    </w:p>
    <w:p w14:paraId="604EBA70" w14:textId="77777777" w:rsidR="00B815C4" w:rsidRPr="003C0B4F" w:rsidRDefault="00B815C4" w:rsidP="004A00B2">
      <w:pPr>
        <w:jc w:val="thaiDistribute"/>
        <w:rPr>
          <w:rFonts w:ascii="TH SarabunPSK" w:hAnsi="TH SarabunPSK" w:cs="TH SarabunPSK"/>
          <w:b/>
          <w:bCs/>
          <w:sz w:val="8"/>
          <w:szCs w:val="8"/>
          <w:cs/>
        </w:rPr>
      </w:pPr>
    </w:p>
    <w:p w14:paraId="47535139" w14:textId="72BE3168" w:rsidR="00B815C4" w:rsidRPr="003C0B4F" w:rsidRDefault="00B815C4" w:rsidP="004A00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เรียน เลขาธิการสำนักงานคณะกรรมการ</w:t>
      </w:r>
      <w:r w:rsidR="009D55D5">
        <w:rPr>
          <w:rFonts w:ascii="TH SarabunPSK" w:hAnsi="TH SarabunPSK" w:cs="TH SarabunPSK" w:hint="cs"/>
          <w:sz w:val="32"/>
          <w:szCs w:val="32"/>
          <w:cs/>
        </w:rPr>
        <w:t>กำกับหลักทรัพย์และตลาดหลักทรัพย์</w:t>
      </w:r>
      <w:r w:rsidRPr="003C0B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FDF2E" w14:textId="77777777" w:rsidR="00B815C4" w:rsidRPr="003C0B4F" w:rsidRDefault="00B815C4" w:rsidP="004A00B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B7AA04C" w14:textId="03C2088B" w:rsidR="007F585F" w:rsidRPr="003C0B4F" w:rsidRDefault="00B815C4" w:rsidP="004A00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="00657CD0" w:rsidRPr="003C0B4F">
        <w:rPr>
          <w:rFonts w:ascii="TH SarabunPSK" w:hAnsi="TH SarabunPSK" w:cs="TH SarabunPSK"/>
          <w:sz w:val="32"/>
          <w:szCs w:val="32"/>
          <w:cs/>
        </w:rPr>
        <w:t>ด้วย</w:t>
      </w:r>
      <w:r w:rsidR="00FB5CD0">
        <w:rPr>
          <w:rFonts w:ascii="TH SarabunPSK" w:hAnsi="TH SarabunPSK" w:cs="TH SarabunPSK" w:hint="cs"/>
          <w:sz w:val="32"/>
          <w:szCs w:val="32"/>
          <w:cs/>
        </w:rPr>
        <w:t>บริษัทหลักทรัพย์</w:t>
      </w:r>
      <w:r w:rsidR="00AF74E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C0B4F">
        <w:rPr>
          <w:rFonts w:ascii="TH SarabunPSK" w:hAnsi="TH SarabunPSK" w:cs="TH SarabunPSK"/>
          <w:sz w:val="32"/>
          <w:szCs w:val="32"/>
          <w:cs/>
        </w:rPr>
        <w:t>.....</w:t>
      </w:r>
      <w:r w:rsidR="009431CA">
        <w:rPr>
          <w:rFonts w:ascii="TH SarabunPSK" w:hAnsi="TH SarabunPSK" w:cs="TH SarabunPSK"/>
          <w:sz w:val="32"/>
          <w:szCs w:val="32"/>
        </w:rPr>
        <w:t>....</w:t>
      </w:r>
      <w:r w:rsidRPr="003C0B4F">
        <w:rPr>
          <w:rFonts w:ascii="TH SarabunPSK" w:hAnsi="TH SarabunPSK" w:cs="TH SarabunPSK"/>
          <w:sz w:val="32"/>
          <w:szCs w:val="32"/>
          <w:cs/>
        </w:rPr>
        <w:t>..</w:t>
      </w:r>
      <w:r w:rsidR="00AF74E9">
        <w:rPr>
          <w:rFonts w:ascii="TH SarabunPSK" w:hAnsi="TH SarabunPSK" w:cs="TH SarabunPSK" w:hint="cs"/>
          <w:sz w:val="32"/>
          <w:szCs w:val="32"/>
          <w:cs/>
        </w:rPr>
        <w:t>ราย ประสงค์</w:t>
      </w:r>
      <w:r w:rsidR="00F95FD9">
        <w:rPr>
          <w:rFonts w:ascii="TH SarabunPSK" w:hAnsi="TH SarabunPSK" w:cs="TH SarabunPSK" w:hint="cs"/>
          <w:sz w:val="32"/>
          <w:szCs w:val="32"/>
          <w:cs/>
        </w:rPr>
        <w:t>จะยื่นคำขอรับใบอนุญาตจาก</w:t>
      </w:r>
      <w:r w:rsidR="00B445A9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B445A9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>กำกับหลักทรัพย์และตลาดหลักทรัพย์</w:t>
      </w:r>
      <w:r w:rsidR="00B445A9" w:rsidRPr="00F87D52">
        <w:rPr>
          <w:rFonts w:ascii="TH SarabunPSK" w:hAnsi="TH SarabunPSK" w:cs="TH SarabunPSK"/>
          <w:spacing w:val="-8"/>
          <w:sz w:val="32"/>
          <w:szCs w:val="32"/>
        </w:rPr>
        <w:t xml:space="preserve"> (“</w:t>
      </w:r>
      <w:r w:rsidR="00B445A9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 ก</w:t>
      </w:r>
      <w:r w:rsidR="00B445A9" w:rsidRPr="00F87D52">
        <w:rPr>
          <w:rFonts w:ascii="TH SarabunPSK" w:hAnsi="TH SarabunPSK" w:cs="TH SarabunPSK"/>
          <w:spacing w:val="-8"/>
          <w:sz w:val="32"/>
          <w:szCs w:val="32"/>
        </w:rPr>
        <w:t>.</w:t>
      </w:r>
      <w:r w:rsidR="00B445A9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>ล</w:t>
      </w:r>
      <w:r w:rsidR="00B445A9" w:rsidRPr="00F87D52">
        <w:rPr>
          <w:rFonts w:ascii="TH SarabunPSK" w:hAnsi="TH SarabunPSK" w:cs="TH SarabunPSK"/>
          <w:spacing w:val="-8"/>
          <w:sz w:val="32"/>
          <w:szCs w:val="32"/>
        </w:rPr>
        <w:t>.</w:t>
      </w:r>
      <w:r w:rsidR="00B445A9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>ต</w:t>
      </w:r>
      <w:r w:rsidR="00B445A9" w:rsidRPr="00F87D52">
        <w:rPr>
          <w:rFonts w:ascii="TH SarabunPSK" w:hAnsi="TH SarabunPSK" w:cs="TH SarabunPSK"/>
          <w:spacing w:val="-8"/>
          <w:sz w:val="32"/>
          <w:szCs w:val="32"/>
        </w:rPr>
        <w:t xml:space="preserve">.”) </w:t>
      </w:r>
      <w:r w:rsidR="00B445A9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>จัดตั้งศูนย์ซื้อขายหลักทรัพย์</w:t>
      </w:r>
      <w:r w:rsidR="00E054A1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87D52" w:rsidRPr="00F87D52">
        <w:rPr>
          <w:rFonts w:ascii="TH SarabunPSK" w:hAnsi="TH SarabunPSK" w:cs="TH SarabunPSK"/>
          <w:spacing w:val="-8"/>
          <w:sz w:val="32"/>
          <w:szCs w:val="32"/>
        </w:rPr>
        <w:t>(“</w:t>
      </w:r>
      <w:r w:rsidR="00F87D52" w:rsidRPr="00F87D52">
        <w:rPr>
          <w:rFonts w:ascii="TH SarabunPSK" w:hAnsi="TH SarabunPSK" w:cs="TH SarabunPSK" w:hint="cs"/>
          <w:spacing w:val="-8"/>
          <w:sz w:val="32"/>
          <w:szCs w:val="32"/>
          <w:cs/>
        </w:rPr>
        <w:t>ผู้ขอรับใบอนุญาต</w:t>
      </w:r>
      <w:r w:rsidR="00F87D52" w:rsidRPr="00F87D52">
        <w:rPr>
          <w:rFonts w:ascii="TH SarabunPSK" w:hAnsi="TH SarabunPSK" w:cs="TH SarabunPSK"/>
          <w:spacing w:val="-8"/>
          <w:sz w:val="32"/>
          <w:szCs w:val="32"/>
        </w:rPr>
        <w:t xml:space="preserve">”) </w:t>
      </w:r>
      <w:r w:rsidR="00E054A1">
        <w:rPr>
          <w:rFonts w:ascii="TH SarabunPSK" w:hAnsi="TH SarabunPSK" w:cs="TH SarabunPSK" w:hint="cs"/>
          <w:sz w:val="32"/>
          <w:szCs w:val="32"/>
          <w:cs/>
        </w:rPr>
        <w:t>เพื่อให้บริการ</w:t>
      </w:r>
      <w:r w:rsidR="00D518C6">
        <w:rPr>
          <w:rFonts w:ascii="TH SarabunPSK" w:hAnsi="TH SarabunPSK" w:cs="TH SarabunPSK" w:hint="cs"/>
          <w:sz w:val="32"/>
          <w:szCs w:val="32"/>
          <w:cs/>
        </w:rPr>
        <w:t>เป็นศูนย์</w:t>
      </w:r>
      <w:r w:rsidR="00E054A1">
        <w:rPr>
          <w:rFonts w:ascii="TH SarabunPSK" w:hAnsi="TH SarabunPSK" w:cs="TH SarabunPSK" w:hint="cs"/>
          <w:sz w:val="32"/>
          <w:szCs w:val="32"/>
          <w:cs/>
        </w:rPr>
        <w:t>ซื้อขาย</w:t>
      </w:r>
      <w:r w:rsidR="00D518C6">
        <w:rPr>
          <w:rFonts w:ascii="TH SarabunPSK" w:hAnsi="TH SarabunPSK" w:cs="TH SarabunPSK" w:hint="cs"/>
          <w:sz w:val="32"/>
          <w:szCs w:val="32"/>
          <w:cs/>
        </w:rPr>
        <w:t>หลักทรัพย์ที่มิได้เป็นหลักทรัพย์จดทะเบียนในตลาดหลักทรัพย์</w:t>
      </w:r>
      <w:r w:rsidR="007F585F">
        <w:rPr>
          <w:rFonts w:ascii="TH SarabunPSK" w:hAnsi="TH SarabunPSK" w:cs="TH SarabunPSK"/>
          <w:sz w:val="32"/>
          <w:szCs w:val="32"/>
        </w:rPr>
        <w:t xml:space="preserve"> </w:t>
      </w:r>
      <w:r w:rsidR="007F585F">
        <w:rPr>
          <w:rFonts w:ascii="TH SarabunPSK" w:hAnsi="TH SarabunPSK" w:cs="TH SarabunPSK" w:hint="cs"/>
          <w:sz w:val="32"/>
          <w:szCs w:val="32"/>
          <w:cs/>
        </w:rPr>
        <w:t>โดยขอแจ้งรายละเอียดดังต่อไปนี้</w:t>
      </w:r>
    </w:p>
    <w:p w14:paraId="35C5B569" w14:textId="77777777" w:rsidR="00F209E1" w:rsidRPr="003C0B4F" w:rsidRDefault="00F209E1" w:rsidP="004A00B2">
      <w:pPr>
        <w:jc w:val="thaiDistribute"/>
        <w:rPr>
          <w:rFonts w:ascii="TH SarabunPSK" w:hAnsi="TH SarabunPSK" w:cs="TH SarabunPSK"/>
          <w:spacing w:val="-10"/>
          <w:sz w:val="8"/>
          <w:szCs w:val="8"/>
        </w:rPr>
      </w:pPr>
    </w:p>
    <w:p w14:paraId="39702ACF" w14:textId="4C65B94F" w:rsidR="00131D01" w:rsidRPr="003C0B4F" w:rsidRDefault="00822B28" w:rsidP="004A00B2">
      <w:pPr>
        <w:pStyle w:val="ListParagraph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0CECE" w:themeFill="background2" w:themeFillShade="E6"/>
        <w:spacing w:before="240"/>
        <w:ind w:left="144" w:right="-403"/>
        <w:contextualSpacing w:val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 รายละเอียดข้อมูลทั่วไป</w:t>
      </w:r>
      <w:r w:rsidR="00FA6006" w:rsidRPr="003C0B4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D1A56" w:rsidRPr="003C0B4F">
        <w:rPr>
          <w:rFonts w:ascii="TH SarabunPSK" w:hAnsi="TH SarabunPSK" w:cs="TH SarabunPSK"/>
          <w:b/>
          <w:bCs/>
          <w:sz w:val="32"/>
          <w:szCs w:val="32"/>
          <w:cs/>
        </w:rPr>
        <w:t>ผู้ขอ</w:t>
      </w:r>
      <w:r w:rsidR="00FA6006" w:rsidRPr="003C0B4F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3E516D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2706AB" w14:textId="77777777" w:rsidR="00822B28" w:rsidRPr="003C0B4F" w:rsidRDefault="00822B28" w:rsidP="004A00B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373792D5" w14:textId="77777777" w:rsidR="00B60B8C" w:rsidRPr="000F3BF1" w:rsidRDefault="00131D01" w:rsidP="004A00B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BF1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60B8C" w:rsidRPr="000F3BF1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F6D23" w:rsidRPr="000F3BF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60B8C" w:rsidRPr="000F3BF1">
        <w:rPr>
          <w:rFonts w:ascii="TH SarabunPSK" w:hAnsi="TH SarabunPSK" w:cs="TH SarabunPSK"/>
          <w:b/>
          <w:bCs/>
          <w:sz w:val="32"/>
          <w:szCs w:val="32"/>
          <w:cs/>
        </w:rPr>
        <w:t>ผู้ขอรับ</w:t>
      </w:r>
      <w:r w:rsidR="003E516D" w:rsidRPr="000F3BF1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73546465" w14:textId="77777777" w:rsidR="006762E4" w:rsidRPr="005C024B" w:rsidRDefault="005F6D23" w:rsidP="004A00B2">
      <w:pPr>
        <w:pStyle w:val="NormalWeb"/>
        <w:spacing w:before="0" w:beforeAutospacing="0" w:after="0" w:afterAutospacing="0" w:line="3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F3BF1">
        <w:rPr>
          <w:rFonts w:ascii="TH SarabunPSK" w:hAnsi="TH SarabunPSK" w:cs="TH SarabunPSK"/>
          <w:sz w:val="32"/>
          <w:szCs w:val="32"/>
          <w:cs/>
        </w:rPr>
        <w:tab/>
      </w:r>
      <w:r w:rsidR="006762E4" w:rsidRPr="005C024B">
        <w:rPr>
          <w:rFonts w:ascii="TH SarabunPSK" w:hAnsi="TH SarabunPSK" w:cs="TH SarabunPSK"/>
          <w:sz w:val="32"/>
          <w:szCs w:val="32"/>
        </w:rPr>
        <w:t xml:space="preserve">1.1  </w:t>
      </w:r>
      <w:r w:rsidR="009813B5" w:rsidRPr="005C024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B621CC" w:rsidRPr="005C024B">
        <w:rPr>
          <w:rFonts w:ascii="TH SarabunPSK" w:hAnsi="TH SarabunPSK" w:cs="TH SarabunPSK" w:hint="cs"/>
          <w:sz w:val="32"/>
          <w:szCs w:val="32"/>
          <w:cs/>
        </w:rPr>
        <w:t>รายชื่อกลุ่มบริษัทหลักทรัพย์</w:t>
      </w:r>
      <w:r w:rsidR="003B44AB" w:rsidRPr="005C024B">
        <w:rPr>
          <w:rFonts w:ascii="TH SarabunPSK" w:hAnsi="TH SarabunPSK" w:cs="TH SarabunPSK" w:hint="cs"/>
          <w:sz w:val="32"/>
          <w:szCs w:val="32"/>
          <w:cs/>
        </w:rPr>
        <w:t>ซึ่งเป็นสมาชิกผู้ก่อตั้ง</w:t>
      </w:r>
      <w:r w:rsidR="00115F36" w:rsidRPr="005C02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3F68FC" w14:textId="56D0BBBC" w:rsidR="008D5263" w:rsidRPr="005C024B" w:rsidRDefault="006762E4" w:rsidP="006762E4">
      <w:pPr>
        <w:pStyle w:val="NormalWeb"/>
        <w:spacing w:before="0" w:beforeAutospacing="0" w:after="0" w:afterAutospacing="0" w:line="3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024B">
        <w:rPr>
          <w:rFonts w:ascii="TH SarabunPSK" w:hAnsi="TH SarabunPSK" w:cs="TH SarabunPSK"/>
          <w:sz w:val="32"/>
          <w:szCs w:val="32"/>
        </w:rPr>
        <w:t xml:space="preserve">1.2  </w:t>
      </w:r>
      <w:r w:rsidR="00BB0AF0" w:rsidRPr="005C024B">
        <w:rPr>
          <w:rFonts w:ascii="TH SarabunPSK" w:hAnsi="TH SarabunPSK" w:cs="TH SarabunPSK" w:hint="cs"/>
          <w:sz w:val="32"/>
          <w:szCs w:val="32"/>
          <w:cs/>
        </w:rPr>
        <w:t>ข้อตกลงในการจัดตั้งศูนย์ซื้อขายหลักทรัพย์</w:t>
      </w:r>
      <w:r w:rsidR="000D23D3" w:rsidRPr="005C0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302" w:rsidRPr="005C024B">
        <w:rPr>
          <w:rFonts w:ascii="TH SarabunPSK" w:hAnsi="TH SarabunPSK" w:cs="TH SarabunPSK" w:hint="cs"/>
          <w:spacing w:val="-4"/>
          <w:sz w:val="32"/>
          <w:szCs w:val="32"/>
          <w:cs/>
        </w:rPr>
        <w:t>ซึ่งมีรายละเอียดอย่างน้อยดังนี้</w:t>
      </w:r>
    </w:p>
    <w:p w14:paraId="4124B286" w14:textId="25440CFF" w:rsidR="00593E63" w:rsidRPr="005C024B" w:rsidRDefault="004A2860" w:rsidP="006762E4">
      <w:pPr>
        <w:pStyle w:val="NormalWeb"/>
        <w:spacing w:before="0" w:beforeAutospacing="0" w:after="0" w:afterAutospacing="0" w:line="320" w:lineRule="atLeast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24B">
        <w:rPr>
          <w:rFonts w:ascii="TH SarabunPSK" w:hAnsi="TH SarabunPSK" w:cs="TH SarabunPSK"/>
          <w:sz w:val="32"/>
          <w:szCs w:val="32"/>
        </w:rPr>
        <w:t>(</w:t>
      </w:r>
      <w:r w:rsidR="00593E63" w:rsidRPr="005C024B">
        <w:rPr>
          <w:rFonts w:ascii="TH SarabunPSK" w:hAnsi="TH SarabunPSK" w:cs="TH SarabunPSK"/>
          <w:sz w:val="32"/>
          <w:szCs w:val="32"/>
        </w:rPr>
        <w:t>1.</w:t>
      </w:r>
      <w:r w:rsidRPr="005C024B">
        <w:rPr>
          <w:rFonts w:ascii="TH SarabunPSK" w:hAnsi="TH SarabunPSK" w:cs="TH SarabunPSK"/>
          <w:sz w:val="32"/>
          <w:szCs w:val="32"/>
        </w:rPr>
        <w:t>2.</w:t>
      </w:r>
      <w:r w:rsidR="00593E63" w:rsidRPr="005C024B">
        <w:rPr>
          <w:rFonts w:ascii="TH SarabunPSK" w:hAnsi="TH SarabunPSK" w:cs="TH SarabunPSK"/>
          <w:sz w:val="32"/>
          <w:szCs w:val="32"/>
        </w:rPr>
        <w:t>1</w:t>
      </w:r>
      <w:r w:rsidRPr="005C024B">
        <w:rPr>
          <w:rFonts w:ascii="TH SarabunPSK" w:hAnsi="TH SarabunPSK" w:cs="TH SarabunPSK"/>
          <w:sz w:val="32"/>
          <w:szCs w:val="32"/>
        </w:rPr>
        <w:t>)</w:t>
      </w:r>
      <w:r w:rsidR="00593E63" w:rsidRPr="005C024B">
        <w:rPr>
          <w:rFonts w:ascii="TH SarabunPSK" w:hAnsi="TH SarabunPSK" w:cs="TH SarabunPSK"/>
          <w:sz w:val="32"/>
          <w:szCs w:val="32"/>
        </w:rPr>
        <w:t xml:space="preserve">  </w:t>
      </w:r>
      <w:r w:rsidR="00593E63" w:rsidRPr="005C024B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9B1DA2" w:rsidRPr="005C024B">
        <w:rPr>
          <w:rFonts w:ascii="TH SarabunPSK" w:hAnsi="TH SarabunPSK" w:cs="TH SarabunPSK" w:hint="cs"/>
          <w:sz w:val="32"/>
          <w:szCs w:val="32"/>
          <w:cs/>
        </w:rPr>
        <w:t xml:space="preserve"> สิทธิ หน้าที่ และความรับ</w:t>
      </w:r>
      <w:r w:rsidR="005254D7" w:rsidRPr="005C024B">
        <w:rPr>
          <w:rFonts w:ascii="TH SarabunPSK" w:hAnsi="TH SarabunPSK" w:cs="TH SarabunPSK" w:hint="cs"/>
          <w:sz w:val="32"/>
          <w:szCs w:val="32"/>
          <w:cs/>
        </w:rPr>
        <w:t>ผิดชอบระหว่างสมาชิกผู้ก่อตั้ง</w:t>
      </w:r>
    </w:p>
    <w:p w14:paraId="4CBD9D55" w14:textId="0CEA26B5" w:rsidR="00F35302" w:rsidRPr="000F3BF1" w:rsidRDefault="004A2860" w:rsidP="006762E4">
      <w:pPr>
        <w:pStyle w:val="NormalWeb"/>
        <w:spacing w:before="0" w:beforeAutospacing="0" w:after="0" w:afterAutospacing="0" w:line="320" w:lineRule="atLeas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5C024B">
        <w:rPr>
          <w:rFonts w:ascii="TH SarabunPSK" w:hAnsi="TH SarabunPSK" w:cs="TH SarabunPSK"/>
          <w:sz w:val="32"/>
          <w:szCs w:val="32"/>
        </w:rPr>
        <w:t>(</w:t>
      </w:r>
      <w:r w:rsidR="00593E63" w:rsidRPr="005C024B">
        <w:rPr>
          <w:rFonts w:ascii="TH SarabunPSK" w:hAnsi="TH SarabunPSK" w:cs="TH SarabunPSK"/>
          <w:sz w:val="32"/>
          <w:szCs w:val="32"/>
        </w:rPr>
        <w:t>1.2</w:t>
      </w:r>
      <w:r w:rsidRPr="005C024B">
        <w:rPr>
          <w:rFonts w:ascii="TH SarabunPSK" w:hAnsi="TH SarabunPSK" w:cs="TH SarabunPSK"/>
          <w:sz w:val="32"/>
          <w:szCs w:val="32"/>
        </w:rPr>
        <w:t>.2)</w:t>
      </w:r>
      <w:r w:rsidR="00593E63" w:rsidRPr="005C024B">
        <w:rPr>
          <w:rFonts w:ascii="TH SarabunPSK" w:hAnsi="TH SarabunPSK" w:cs="TH SarabunPSK"/>
          <w:sz w:val="32"/>
          <w:szCs w:val="32"/>
        </w:rPr>
        <w:t xml:space="preserve">  </w:t>
      </w:r>
      <w:r w:rsidR="005254D7" w:rsidRPr="005C024B">
        <w:rPr>
          <w:rFonts w:ascii="TH SarabunPSK" w:hAnsi="TH SarabunPSK" w:cs="TH SarabunPSK" w:hint="cs"/>
          <w:sz w:val="32"/>
          <w:szCs w:val="32"/>
          <w:cs/>
        </w:rPr>
        <w:t>เหตุที่จะเลิกศูนย์ซื้อขายหลักทรัพย์</w:t>
      </w:r>
    </w:p>
    <w:p w14:paraId="23ABC30C" w14:textId="3BD579AA" w:rsidR="00F35302" w:rsidRPr="000F3BF1" w:rsidRDefault="00F35302" w:rsidP="004A00B2">
      <w:pPr>
        <w:pStyle w:val="NormalWeb"/>
        <w:spacing w:before="240" w:beforeAutospacing="0" w:after="0" w:afterAutospacing="0" w:line="3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BF1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0F3BF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ชื่อและที่ตั้งของศูนย์ซื้อขายหลักทรัพย์</w:t>
      </w:r>
    </w:p>
    <w:p w14:paraId="3EA733CE" w14:textId="405B861D" w:rsidR="00680A67" w:rsidRPr="000F3BF1" w:rsidRDefault="00962D8E" w:rsidP="004A00B2">
      <w:pPr>
        <w:pStyle w:val="NormalWeb"/>
        <w:spacing w:before="0" w:beforeAutospacing="0" w:after="0" w:afterAutospacing="0" w:line="320" w:lineRule="atLeast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F3BF1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="00727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EC0">
        <w:rPr>
          <w:rFonts w:ascii="TH SarabunPSK" w:hAnsi="TH SarabunPSK" w:cs="TH SarabunPSK"/>
          <w:sz w:val="32"/>
          <w:szCs w:val="32"/>
        </w:rPr>
        <w:t>(</w:t>
      </w:r>
      <w:r w:rsidR="00FC4DB2" w:rsidRPr="005C024B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727EC0" w:rsidRPr="005C024B">
        <w:rPr>
          <w:rFonts w:ascii="TH SarabunPSK" w:hAnsi="TH SarabunPSK" w:cs="TH SarabunPSK" w:hint="cs"/>
          <w:sz w:val="32"/>
          <w:szCs w:val="32"/>
          <w:cs/>
        </w:rPr>
        <w:t>ไทยและ</w:t>
      </w:r>
      <w:r w:rsidR="00FC4DB2" w:rsidRPr="005C024B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727EC0" w:rsidRPr="005C024B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727EC0">
        <w:rPr>
          <w:rFonts w:ascii="TH SarabunPSK" w:hAnsi="TH SarabunPSK" w:cs="TH SarabunPSK"/>
          <w:sz w:val="32"/>
          <w:szCs w:val="32"/>
        </w:rPr>
        <w:t xml:space="preserve">) </w:t>
      </w:r>
      <w:r w:rsidRPr="000F3BF1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8C3A96" w:rsidRPr="000F3BF1">
        <w:rPr>
          <w:rFonts w:ascii="TH SarabunPSK" w:hAnsi="TH SarabunPSK" w:cs="TH SarabunPSK" w:hint="cs"/>
          <w:sz w:val="32"/>
          <w:szCs w:val="32"/>
          <w:cs/>
        </w:rPr>
        <w:t>ศูนย์ซื้อขายหลักทรัพย์ หมายเลขโทรศัพท์ หมายเลข</w:t>
      </w:r>
      <w:r w:rsidR="008C3A96" w:rsidRPr="00D73B28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53352E" w:rsidRPr="00D73B28">
        <w:rPr>
          <w:rFonts w:ascii="TH SarabunPSK" w:hAnsi="TH SarabunPSK" w:cs="TH SarabunPSK"/>
          <w:sz w:val="32"/>
          <w:szCs w:val="32"/>
        </w:rPr>
        <w:t xml:space="preserve"> </w:t>
      </w:r>
      <w:r w:rsidR="0053352E" w:rsidRPr="00D73B28">
        <w:rPr>
          <w:rFonts w:ascii="TH SarabunPSK" w:hAnsi="TH SarabunPSK" w:cs="TH SarabunPSK" w:hint="cs"/>
          <w:sz w:val="32"/>
          <w:szCs w:val="32"/>
          <w:cs/>
        </w:rPr>
        <w:t>และอีเมล</w:t>
      </w:r>
    </w:p>
    <w:p w14:paraId="57788041" w14:textId="6FCF55E6" w:rsidR="000D5C17" w:rsidRPr="000F3BF1" w:rsidRDefault="0023044D" w:rsidP="004A00B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BF1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8846B3" w:rsidRPr="000F3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ทุน</w:t>
      </w:r>
      <w:r w:rsidRPr="000F3BF1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และที่มา</w:t>
      </w:r>
      <w:r w:rsidR="0005171C" w:rsidRPr="000F3BF1">
        <w:rPr>
          <w:rFonts w:ascii="TH SarabunPSK" w:hAnsi="TH SarabunPSK" w:cs="TH SarabunPSK" w:hint="cs"/>
          <w:b/>
          <w:bCs/>
          <w:sz w:val="32"/>
          <w:szCs w:val="32"/>
          <w:cs/>
        </w:rPr>
        <w:t>ของทุน</w:t>
      </w:r>
      <w:r w:rsidR="002A6276" w:rsidRPr="000F3BF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</w:t>
      </w:r>
      <w:r w:rsidR="008861E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F95F52">
        <w:rPr>
          <w:rFonts w:ascii="TH SarabunPSK" w:hAnsi="TH SarabunPSK" w:cs="TH SarabunPSK" w:hint="cs"/>
          <w:b/>
          <w:bCs/>
          <w:sz w:val="32"/>
          <w:szCs w:val="32"/>
          <w:cs/>
        </w:rPr>
        <w:t>ของศูนย์ซื้อขายหลั</w:t>
      </w:r>
      <w:r w:rsidR="00AC3073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F95F52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</w:t>
      </w:r>
      <w:r w:rsidR="008846B3" w:rsidRPr="000F3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9D6583" w14:textId="18A225DE" w:rsidR="0070156C" w:rsidRPr="000F3BF1" w:rsidRDefault="008846B3" w:rsidP="004A00B2">
      <w:pPr>
        <w:pStyle w:val="NormalWeb"/>
        <w:spacing w:before="0" w:beforeAutospacing="0" w:after="0" w:afterAutospacing="0" w:line="3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F3BF1">
        <w:rPr>
          <w:rFonts w:ascii="TH SarabunPSK" w:hAnsi="TH SarabunPSK" w:cs="TH SarabunPSK"/>
          <w:sz w:val="32"/>
          <w:szCs w:val="32"/>
          <w:cs/>
        </w:rPr>
        <w:tab/>
      </w:r>
      <w:r w:rsidR="00404561" w:rsidRPr="000F3BF1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C81BC1" w:rsidRPr="000F3BF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04561" w:rsidRPr="000F3BF1">
        <w:rPr>
          <w:rFonts w:ascii="TH SarabunPSK" w:hAnsi="TH SarabunPSK" w:cs="TH SarabunPSK" w:hint="cs"/>
          <w:sz w:val="32"/>
          <w:szCs w:val="32"/>
          <w:cs/>
        </w:rPr>
        <w:t>และที่มาของ</w:t>
      </w:r>
      <w:r w:rsidR="00C81BC1" w:rsidRPr="000F3BF1">
        <w:rPr>
          <w:rFonts w:ascii="TH SarabunPSK" w:hAnsi="TH SarabunPSK" w:cs="TH SarabunPSK" w:hint="cs"/>
          <w:sz w:val="32"/>
          <w:szCs w:val="32"/>
          <w:cs/>
        </w:rPr>
        <w:t>ทุนในการดำเนิน</w:t>
      </w:r>
      <w:r w:rsidR="008861E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A2223" w:rsidRPr="000F3BF1">
        <w:rPr>
          <w:rFonts w:ascii="TH SarabunPSK" w:hAnsi="TH SarabunPSK" w:cs="TH SarabunPSK" w:hint="cs"/>
          <w:sz w:val="32"/>
          <w:szCs w:val="32"/>
          <w:cs/>
        </w:rPr>
        <w:t>ของศูนย์ซื้อขายหลักทรัพย์</w:t>
      </w:r>
    </w:p>
    <w:p w14:paraId="5BAE5756" w14:textId="57864F33" w:rsidR="007E2721" w:rsidRPr="0057797C" w:rsidRDefault="007E2721" w:rsidP="004A00B2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spacing w:before="240"/>
        <w:ind w:left="0" w:right="-403"/>
        <w:contextualSpacing w:val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7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7797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7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Pr="0057797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รายละเอียดข้อมูลของศูนย์ซื้อขาย</w:t>
      </w:r>
      <w:r w:rsidR="00770CD6" w:rsidRPr="0057797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หลักทรัพย์</w:t>
      </w:r>
      <w:r w:rsidRPr="0057797C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ที่จะจัดตั้ง</w:t>
      </w:r>
    </w:p>
    <w:p w14:paraId="7B577F38" w14:textId="77777777" w:rsidR="004A00B2" w:rsidRDefault="004C129C" w:rsidP="004A00B2">
      <w:pPr>
        <w:pStyle w:val="NormalWeb"/>
        <w:tabs>
          <w:tab w:val="left" w:pos="720"/>
        </w:tabs>
        <w:spacing w:before="240" w:beforeAutospacing="0" w:after="0" w:afterAutospacing="0" w:line="3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BF1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0F3BF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โครงสร้างการจัดองค์กร</w:t>
      </w:r>
    </w:p>
    <w:p w14:paraId="4B36466B" w14:textId="5F2075E3" w:rsidR="004C129C" w:rsidRPr="004A00B2" w:rsidRDefault="004C129C" w:rsidP="004A00B2">
      <w:pPr>
        <w:pStyle w:val="NormalWeb"/>
        <w:tabs>
          <w:tab w:val="left" w:pos="720"/>
        </w:tabs>
        <w:spacing w:before="240" w:beforeAutospacing="0" w:after="0" w:afterAutospacing="0" w:line="320" w:lineRule="atLeast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BF1">
        <w:rPr>
          <w:rFonts w:ascii="TH SarabunPSK" w:hAnsi="TH SarabunPSK" w:cs="TH SarabunPSK"/>
          <w:sz w:val="32"/>
          <w:szCs w:val="32"/>
          <w:cs/>
        </w:rPr>
        <w:t>ให้อธิบายโครงสร้าง</w:t>
      </w:r>
      <w:r w:rsidRPr="0057797C">
        <w:rPr>
          <w:rFonts w:ascii="TH SarabunPSK" w:hAnsi="TH SarabunPSK" w:cs="TH SarabunPSK"/>
          <w:sz w:val="32"/>
          <w:szCs w:val="32"/>
          <w:cs/>
        </w:rPr>
        <w:t>การจัดองค์กรของ</w:t>
      </w:r>
      <w:r w:rsidRPr="0057797C">
        <w:rPr>
          <w:rFonts w:ascii="TH SarabunPSK" w:hAnsi="TH SarabunPSK" w:cs="TH SarabunPSK" w:hint="cs"/>
          <w:sz w:val="32"/>
          <w:szCs w:val="32"/>
          <w:cs/>
        </w:rPr>
        <w:t>ศูนย์ซื้อขายหลักทรัพย์</w:t>
      </w:r>
      <w:r w:rsidRPr="0057797C">
        <w:rPr>
          <w:rFonts w:ascii="TH SarabunPSK" w:hAnsi="TH SarabunPSK" w:cs="TH SarabunPSK"/>
          <w:sz w:val="32"/>
          <w:szCs w:val="32"/>
          <w:cs/>
        </w:rPr>
        <w:t xml:space="preserve">พร้อมแนบแผนผังการจัดองค์กรทั้งหมด </w:t>
      </w:r>
      <w:r w:rsidRPr="0057797C">
        <w:rPr>
          <w:rFonts w:ascii="TH SarabunPSK" w:hAnsi="TH SarabunPSK" w:cs="TH SarabunPSK"/>
          <w:sz w:val="32"/>
          <w:szCs w:val="32"/>
          <w:cs/>
        </w:rPr>
        <w:br/>
        <w:t>การแบ่งหน่วยงานหรือสายงานต่าง ๆ ภายใน</w:t>
      </w:r>
      <w:r w:rsidRPr="0057797C">
        <w:rPr>
          <w:rFonts w:ascii="TH SarabunPSK" w:hAnsi="TH SarabunPSK" w:cs="TH SarabunPSK" w:hint="cs"/>
          <w:sz w:val="32"/>
          <w:szCs w:val="32"/>
          <w:cs/>
        </w:rPr>
        <w:t>ศูนย์ซื้อขายหลักทรัพย์</w:t>
      </w:r>
      <w:r w:rsidRPr="0057797C">
        <w:rPr>
          <w:rFonts w:ascii="TH SarabunPSK" w:hAnsi="TH SarabunPSK" w:cs="TH SarabunPSK"/>
          <w:sz w:val="32"/>
          <w:szCs w:val="32"/>
          <w:cs/>
        </w:rPr>
        <w:t xml:space="preserve"> ตำแหน่ง และจำนวนบุคลากรในแต่ละหน่วยงานหรือสายงานต่าง ๆ</w:t>
      </w:r>
      <w:r w:rsidRPr="0057797C">
        <w:rPr>
          <w:rFonts w:ascii="TH SarabunPSK" w:hAnsi="TH SarabunPSK" w:cs="TH SarabunPSK"/>
          <w:sz w:val="32"/>
          <w:szCs w:val="32"/>
        </w:rPr>
        <w:t xml:space="preserve"> </w:t>
      </w:r>
      <w:r w:rsidRPr="0057797C">
        <w:rPr>
          <w:rFonts w:ascii="TH SarabunPSK" w:hAnsi="TH SarabunPSK" w:cs="TH SarabunPSK" w:hint="cs"/>
          <w:sz w:val="32"/>
          <w:szCs w:val="32"/>
          <w:cs/>
        </w:rPr>
        <w:t>รวมทั้งขอบเขตความรับผิดชอบของหน่วยงานหรือสายงานดังกล่าว</w:t>
      </w:r>
    </w:p>
    <w:p w14:paraId="281AC0D4" w14:textId="551D2C81" w:rsidR="00425E5C" w:rsidRDefault="00425E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F397A30" w14:textId="63FAAA3B" w:rsidR="00597282" w:rsidRPr="00F978D0" w:rsidRDefault="006940A0" w:rsidP="004A00B2">
      <w:pPr>
        <w:pStyle w:val="NormalWeb"/>
        <w:tabs>
          <w:tab w:val="left" w:pos="0"/>
          <w:tab w:val="left" w:pos="90"/>
        </w:tabs>
        <w:spacing w:before="240" w:beforeAutospacing="0" w:after="0" w:afterAutospacing="0" w:line="3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8D0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597282" w:rsidRPr="00F978D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597282" w:rsidRPr="00F978D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ข้อมูลกรรมการ</w:t>
      </w:r>
      <w:r w:rsidR="005E776D" w:rsidRPr="00F978D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3236EA" w:rsidRPr="00F978D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และ</w:t>
      </w:r>
      <w:r w:rsidR="00A562F5" w:rsidRPr="00F978D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บุคลากร</w:t>
      </w:r>
      <w:r w:rsidR="003236EA" w:rsidRPr="00F978D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ของศูนย์ซื้อขายหลักทรัพย์</w:t>
      </w:r>
      <w:r w:rsidR="00D625A8" w:rsidRPr="00F978D0">
        <w:rPr>
          <w:rStyle w:val="FootnoteReference"/>
          <w:rFonts w:ascii="TH SarabunPSK" w:hAnsi="TH SarabunPSK" w:cs="TH SarabunPSK"/>
          <w:b/>
          <w:bCs/>
          <w:spacing w:val="4"/>
          <w:cs/>
        </w:rPr>
        <w:footnoteReference w:id="2"/>
      </w:r>
      <w:r w:rsidR="003236EA" w:rsidRPr="00F978D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8C2923" w:rsidRPr="00F978D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ซึ่ง</w:t>
      </w:r>
      <w:r w:rsidR="003236EA" w:rsidRPr="00F978D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ได้แก่ </w:t>
      </w:r>
      <w:r w:rsidR="00597282" w:rsidRPr="00F978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ผู้บริหาร</w:t>
      </w:r>
      <w:r w:rsidR="00770CD6" w:rsidRPr="00F978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ที่ปรึกษา</w:t>
      </w:r>
      <w:r w:rsidR="009F7EC3" w:rsidRPr="00F978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และ</w:t>
      </w:r>
      <w:r w:rsidR="00FD24E6" w:rsidRPr="00F978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ผู้รับผิดชอบสูงสุดในงานเกี่ยวกับการกำกับดูแลการปฏิบัติ</w:t>
      </w:r>
      <w:r w:rsidR="0006191E" w:rsidRPr="00F978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</w:t>
      </w:r>
    </w:p>
    <w:p w14:paraId="58BA7690" w14:textId="254E73F6" w:rsidR="00C465AD" w:rsidRPr="00F978D0" w:rsidRDefault="00A43155" w:rsidP="00C465AD">
      <w:pPr>
        <w:pStyle w:val="NormalWeb"/>
        <w:spacing w:before="0" w:beforeAutospacing="0" w:after="0" w:afterAutospacing="0" w:line="3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8D0">
        <w:rPr>
          <w:rFonts w:ascii="TH SarabunPSK" w:hAnsi="TH SarabunPSK" w:cs="TH SarabunPSK"/>
          <w:sz w:val="32"/>
          <w:szCs w:val="32"/>
        </w:rPr>
        <w:t>5</w:t>
      </w:r>
      <w:r w:rsidRPr="00F978D0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597282" w:rsidRPr="00F978D0">
        <w:rPr>
          <w:rFonts w:ascii="TH SarabunPSK" w:hAnsi="TH SarabunPSK" w:cs="TH SarabunPSK"/>
          <w:spacing w:val="-8"/>
          <w:sz w:val="32"/>
          <w:szCs w:val="32"/>
          <w:cs/>
        </w:rPr>
        <w:t>ให้แสดงรายละเอียดของ</w:t>
      </w:r>
      <w:bookmarkStart w:id="0" w:name="_Hlk134709661"/>
      <w:r w:rsidR="00597282" w:rsidRPr="00F978D0">
        <w:rPr>
          <w:rFonts w:ascii="TH SarabunPSK" w:hAnsi="TH SarabunPSK" w:cs="TH SarabunPSK"/>
          <w:spacing w:val="-8"/>
          <w:sz w:val="32"/>
          <w:szCs w:val="32"/>
          <w:cs/>
        </w:rPr>
        <w:t>กรรมการ</w:t>
      </w:r>
      <w:bookmarkEnd w:id="0"/>
      <w:r w:rsidR="006E0150" w:rsidRPr="00F978D0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="00C465AD" w:rsidRPr="00F978D0">
        <w:rPr>
          <w:rFonts w:ascii="TH SarabunPSK" w:hAnsi="TH SarabunPSK" w:cs="TH SarabunPSK" w:hint="cs"/>
          <w:spacing w:val="-8"/>
          <w:sz w:val="32"/>
          <w:szCs w:val="32"/>
          <w:cs/>
        </w:rPr>
        <w:t>บุคลากร</w:t>
      </w:r>
      <w:r w:rsidR="00597282" w:rsidRPr="00F978D0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="007E2721" w:rsidRPr="00F978D0">
        <w:rPr>
          <w:rFonts w:ascii="TH SarabunPSK" w:hAnsi="TH SarabunPSK" w:cs="TH SarabunPSK"/>
          <w:spacing w:val="-8"/>
          <w:sz w:val="32"/>
          <w:szCs w:val="32"/>
          <w:cs/>
        </w:rPr>
        <w:t>ศูนย์ซื้อขาย</w:t>
      </w:r>
      <w:r w:rsidR="00770CD6" w:rsidRPr="00F978D0">
        <w:rPr>
          <w:rFonts w:ascii="TH SarabunPSK" w:hAnsi="TH SarabunPSK" w:cs="TH SarabunPSK"/>
          <w:spacing w:val="-8"/>
          <w:sz w:val="32"/>
          <w:szCs w:val="32"/>
          <w:cs/>
        </w:rPr>
        <w:t>หลักทรัพย์</w:t>
      </w:r>
      <w:r w:rsidR="006E0150" w:rsidRPr="00F978D0">
        <w:rPr>
          <w:rFonts w:ascii="TH SarabunPSK" w:hAnsi="TH SarabunPSK" w:cs="TH SarabunPSK"/>
          <w:spacing w:val="-8"/>
          <w:sz w:val="32"/>
          <w:szCs w:val="32"/>
          <w:cs/>
        </w:rPr>
        <w:t>ทุกคน</w:t>
      </w:r>
      <w:r w:rsidR="007E2721" w:rsidRPr="00F978D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65F3D" w:rsidRPr="00F978D0">
        <w:rPr>
          <w:rFonts w:ascii="TH SarabunPSK" w:hAnsi="TH SarabunPSK" w:cs="TH SarabunPSK"/>
          <w:spacing w:val="-8"/>
          <w:sz w:val="32"/>
          <w:szCs w:val="32"/>
          <w:cs/>
        </w:rPr>
        <w:t>ดังน</w:t>
      </w:r>
      <w:r w:rsidR="001D760D" w:rsidRPr="00F978D0">
        <w:rPr>
          <w:rFonts w:ascii="TH SarabunPSK" w:hAnsi="TH SarabunPSK" w:cs="TH SarabunPSK"/>
          <w:spacing w:val="-8"/>
          <w:sz w:val="32"/>
          <w:szCs w:val="32"/>
          <w:cs/>
        </w:rPr>
        <w:t>ี้</w:t>
      </w:r>
    </w:p>
    <w:p w14:paraId="3FEA87AC" w14:textId="3E1E23C1" w:rsidR="00A273F7" w:rsidRPr="00F978D0" w:rsidRDefault="00597282" w:rsidP="008E43AA">
      <w:pPr>
        <w:pStyle w:val="NormalWeb"/>
        <w:spacing w:before="0" w:beforeAutospacing="0" w:after="0" w:afterAutospacing="0" w:line="320" w:lineRule="atLeas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978D0">
        <w:rPr>
          <w:rFonts w:ascii="TH SarabunPSK" w:hAnsi="TH SarabunPSK" w:cs="TH SarabunPSK"/>
          <w:sz w:val="32"/>
          <w:szCs w:val="32"/>
          <w:cs/>
        </w:rPr>
        <w:t xml:space="preserve">ชื่อ-สกุล ตำแหน่ง สัญชาติ คุณวุฒิทางการศึกษา </w:t>
      </w:r>
      <w:r w:rsidR="00BF00DB" w:rsidRPr="00F978D0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="008A65EF" w:rsidRPr="00F978D0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A273F7" w:rsidRPr="00F978D0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A273F7" w:rsidRPr="00F978D0">
        <w:rPr>
          <w:rFonts w:ascii="TH SarabunPSK" w:hAnsi="TH SarabunPSK" w:cs="TH SarabunPSK"/>
          <w:sz w:val="32"/>
          <w:szCs w:val="32"/>
          <w:cs/>
        </w:rPr>
        <w:t>อำนาจกระทำการแทน</w:t>
      </w:r>
      <w:r w:rsidR="00A273F7" w:rsidRPr="00F978D0">
        <w:rPr>
          <w:rFonts w:ascii="TH SarabunPSK" w:hAnsi="TH SarabunPSK" w:cs="TH SarabunPSK" w:hint="cs"/>
          <w:sz w:val="32"/>
          <w:szCs w:val="32"/>
          <w:cs/>
        </w:rPr>
        <w:t>ศูนย์ซื้อขายหลักทรัพย์</w:t>
      </w:r>
    </w:p>
    <w:p w14:paraId="01D990D3" w14:textId="0D3CF7FF" w:rsidR="00C92A7C" w:rsidRPr="00F978D0" w:rsidRDefault="00C92A7C" w:rsidP="00C465AD">
      <w:pPr>
        <w:pStyle w:val="NormalWeb"/>
        <w:spacing w:before="0" w:beforeAutospacing="0" w:after="0" w:afterAutospacing="0" w:line="3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8D0">
        <w:rPr>
          <w:rFonts w:ascii="TH SarabunPSK" w:hAnsi="TH SarabunPSK" w:cs="TH SarabunPSK"/>
          <w:sz w:val="32"/>
          <w:szCs w:val="32"/>
        </w:rPr>
        <w:t>5.2</w:t>
      </w:r>
      <w:r w:rsidR="001E57C2" w:rsidRPr="00F97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7C2" w:rsidRPr="00F978D0">
        <w:rPr>
          <w:rFonts w:ascii="TH SarabunPSK" w:hAnsi="TH SarabunPSK" w:cs="TH SarabunPSK"/>
          <w:sz w:val="32"/>
          <w:szCs w:val="32"/>
        </w:rPr>
        <w:t xml:space="preserve"> </w:t>
      </w:r>
      <w:r w:rsidR="001E57C2" w:rsidRPr="00F978D0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2968BA" w:rsidRPr="00F978D0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F15A0F" w:rsidRPr="00F978D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E57C2" w:rsidRPr="00F978D0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1E57C2" w:rsidRPr="00F978D0">
        <w:rPr>
          <w:rFonts w:ascii="TH SarabunPSK" w:hAnsi="TH SarabunPSK" w:cs="TH SarabunPSK" w:hint="cs"/>
          <w:sz w:val="32"/>
          <w:szCs w:val="32"/>
          <w:cs/>
        </w:rPr>
        <w:t xml:space="preserve">ของศูนย์ซื้อขายหลักทรัพย์ </w:t>
      </w:r>
      <w:r w:rsidR="001E57C2" w:rsidRPr="00F978D0">
        <w:rPr>
          <w:rFonts w:ascii="TH SarabunPSK" w:hAnsi="TH SarabunPSK" w:cs="TH SarabunPSK"/>
          <w:sz w:val="32"/>
          <w:szCs w:val="32"/>
          <w:cs/>
        </w:rPr>
        <w:t>ที่รับรองโดยตัวกรรม</w:t>
      </w:r>
      <w:r w:rsidR="004E26D6" w:rsidRPr="00F978D0">
        <w:rPr>
          <w:rFonts w:ascii="TH SarabunPSK" w:hAnsi="TH SarabunPSK" w:cs="TH SarabunPSK" w:hint="cs"/>
          <w:sz w:val="32"/>
          <w:szCs w:val="32"/>
          <w:cs/>
        </w:rPr>
        <w:t>การของ</w:t>
      </w:r>
      <w:r w:rsidR="00F15A0F" w:rsidRPr="00F978D0">
        <w:rPr>
          <w:rFonts w:ascii="TH SarabunPSK" w:hAnsi="TH SarabunPSK" w:cs="TH SarabunPSK"/>
          <w:sz w:val="32"/>
          <w:szCs w:val="32"/>
          <w:cs/>
        </w:rPr>
        <w:br/>
      </w:r>
      <w:r w:rsidR="004E26D6" w:rsidRPr="00F978D0">
        <w:rPr>
          <w:rFonts w:ascii="TH SarabunPSK" w:hAnsi="TH SarabunPSK" w:cs="TH SarabunPSK" w:hint="cs"/>
          <w:sz w:val="32"/>
          <w:szCs w:val="32"/>
          <w:cs/>
        </w:rPr>
        <w:t>ศูนย์ซื้อขาย</w:t>
      </w:r>
      <w:r w:rsidR="00F15A0F" w:rsidRPr="00F97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C2C" w:rsidRPr="00F978D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15A0F" w:rsidRPr="00F978D0">
        <w:rPr>
          <w:rFonts w:ascii="TH SarabunPSK" w:hAnsi="TH SarabunPSK" w:cs="TH SarabunPSK" w:hint="cs"/>
          <w:sz w:val="32"/>
          <w:szCs w:val="32"/>
          <w:cs/>
        </w:rPr>
        <w:t>ที่รับรองโดยผู้ขอรับใบอนุญาตว่า กรรมการ</w:t>
      </w:r>
      <w:r w:rsidR="000F5AD3" w:rsidRPr="00F978D0">
        <w:rPr>
          <w:rFonts w:ascii="TH SarabunPSK" w:hAnsi="TH SarabunPSK" w:cs="TH SarabunPSK" w:hint="cs"/>
          <w:sz w:val="32"/>
          <w:szCs w:val="32"/>
          <w:cs/>
        </w:rPr>
        <w:t>ของศูนย์ซื้อขายหลักทรัพย์มีคุณสมบัติครบถ้วนและไม่มีลักษณะต้องห้ามตามกฎหมายว่าด้วยหลักทรัพย์และตลาดหลักทรัพย์</w:t>
      </w:r>
    </w:p>
    <w:p w14:paraId="3C2702DA" w14:textId="66F72A22" w:rsidR="00B76341" w:rsidRPr="0057797C" w:rsidRDefault="00B76341" w:rsidP="004A00B2">
      <w:pPr>
        <w:tabs>
          <w:tab w:val="left" w:pos="709"/>
          <w:tab w:val="left" w:pos="1134"/>
          <w:tab w:val="left" w:pos="170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978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 </w:t>
      </w:r>
      <w:r w:rsidRPr="00F978D0">
        <w:rPr>
          <w:rFonts w:ascii="TH SarabunPSK" w:hAnsi="TH SarabunPSK" w:cs="TH SarabunPSK"/>
          <w:b/>
          <w:bCs/>
          <w:sz w:val="32"/>
          <w:szCs w:val="32"/>
          <w:cs/>
        </w:rPr>
        <w:t>แผนการด</w:t>
      </w:r>
      <w:r w:rsidRPr="00F978D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978D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577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3BE3A91" w14:textId="5FC8B595" w:rsidR="00CC4436" w:rsidRPr="0057797C" w:rsidRDefault="00B76341" w:rsidP="004A00B2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8E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E06ABF" w:rsidRPr="00A108EB">
        <w:rPr>
          <w:rFonts w:ascii="TH SarabunPSK" w:hAnsi="TH SarabunPSK" w:cs="TH SarabunPSK" w:hint="cs"/>
          <w:spacing w:val="-2"/>
          <w:sz w:val="32"/>
          <w:szCs w:val="32"/>
          <w:cs/>
        </w:rPr>
        <w:t>ให้ระบุ</w:t>
      </w:r>
      <w:r w:rsidRPr="00A108EB">
        <w:rPr>
          <w:rFonts w:ascii="TH SarabunPSK" w:hAnsi="TH SarabunPSK" w:cs="TH SarabunPSK"/>
          <w:spacing w:val="-2"/>
          <w:sz w:val="32"/>
          <w:szCs w:val="32"/>
          <w:cs/>
        </w:rPr>
        <w:t>แผนการดำเนินงานในด้านต่าง</w:t>
      </w:r>
      <w:r w:rsidRPr="00A108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A108EB">
        <w:rPr>
          <w:rFonts w:ascii="TH SarabunPSK" w:hAnsi="TH SarabunPSK" w:cs="TH SarabunPSK"/>
          <w:spacing w:val="-2"/>
          <w:sz w:val="32"/>
          <w:szCs w:val="32"/>
          <w:cs/>
        </w:rPr>
        <w:t>ๆ เช่น การคัดเลือกและการจัดซื้อระบบ การประมาณการทางธุรกิจ</w:t>
      </w:r>
      <w:r w:rsidRPr="00A108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108E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108EB">
        <w:rPr>
          <w:rFonts w:ascii="TH SarabunPSK" w:hAnsi="TH SarabunPSK" w:cs="TH SarabunPSK"/>
          <w:spacing w:val="-8"/>
          <w:sz w:val="32"/>
          <w:szCs w:val="32"/>
          <w:cs/>
        </w:rPr>
        <w:t>การประกาศกฎเกณฑ์ที่เกี่ยวข้อง แผนอัตราก</w:t>
      </w:r>
      <w:r w:rsidR="00264F2A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A108EB">
        <w:rPr>
          <w:rFonts w:ascii="TH SarabunPSK" w:hAnsi="TH SarabunPSK" w:cs="TH SarabunPSK"/>
          <w:spacing w:val="-8"/>
          <w:sz w:val="32"/>
          <w:szCs w:val="32"/>
          <w:cs/>
        </w:rPr>
        <w:t xml:space="preserve">ลังบุคลากร </w:t>
      </w:r>
      <w:r w:rsidR="00492A0D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การประชาสัมพันธ์</w:t>
      </w:r>
      <w:r w:rsidR="00A533B9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หลักทรัพย์</w:t>
      </w:r>
      <w:r w:rsidR="00492A0D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ที่จ</w:t>
      </w:r>
      <w:r w:rsidR="00D83A2B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ะมีการ</w:t>
      </w:r>
      <w:r w:rsidR="00492A0D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ซื้อขา</w:t>
      </w:r>
      <w:r w:rsidR="00CC4436" w:rsidRPr="00A108EB">
        <w:rPr>
          <w:rFonts w:ascii="TH SarabunPSK" w:hAnsi="TH SarabunPSK" w:cs="TH SarabunPSK" w:hint="cs"/>
          <w:spacing w:val="-8"/>
          <w:sz w:val="32"/>
          <w:szCs w:val="32"/>
          <w:cs/>
        </w:rPr>
        <w:t>ยในศูนย์ซื้อขาย</w:t>
      </w:r>
      <w:r w:rsidR="00C31348">
        <w:rPr>
          <w:rFonts w:ascii="TH SarabunPSK" w:hAnsi="TH SarabunPSK" w:cs="TH SarabunPSK" w:hint="cs"/>
          <w:sz w:val="32"/>
          <w:szCs w:val="32"/>
          <w:cs/>
        </w:rPr>
        <w:t>หลักทรัพย์</w:t>
      </w:r>
      <w:r w:rsidR="00D3677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6C4AF8A" w14:textId="062C1214" w:rsidR="00B60B8C" w:rsidRPr="0057797C" w:rsidRDefault="007D1B74" w:rsidP="004A00B2">
      <w:pPr>
        <w:tabs>
          <w:tab w:val="left" w:pos="709"/>
          <w:tab w:val="left" w:pos="1134"/>
          <w:tab w:val="left" w:pos="170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7797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22B28" w:rsidRPr="0057797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45B20" w:rsidRPr="0057797C">
        <w:rPr>
          <w:rFonts w:ascii="TH SarabunPSK" w:hAnsi="TH SarabunPSK" w:cs="TH SarabunPSK"/>
          <w:b/>
          <w:bCs/>
          <w:sz w:val="32"/>
          <w:szCs w:val="32"/>
          <w:cs/>
        </w:rPr>
        <w:t>เงินทุนในการประกอบธุรกิจ</w:t>
      </w:r>
    </w:p>
    <w:p w14:paraId="606123A6" w14:textId="6DB167DD" w:rsidR="007B3C37" w:rsidRDefault="00CD1EB3" w:rsidP="004A00B2">
      <w:pPr>
        <w:tabs>
          <w:tab w:val="left" w:pos="709"/>
          <w:tab w:val="left" w:pos="1134"/>
          <w:tab w:val="left" w:pos="1701"/>
        </w:tabs>
        <w:spacing w:before="240"/>
        <w:contextualSpacing/>
        <w:jc w:val="thaiDistribute"/>
        <w:rPr>
          <w:rFonts w:ascii="TH SarabunPSK" w:hAnsi="TH SarabunPSK" w:cs="TH SarabunPSK"/>
        </w:rPr>
      </w:pPr>
      <w:r w:rsidRPr="0057797C">
        <w:rPr>
          <w:rFonts w:ascii="TH SarabunPSK" w:hAnsi="TH SarabunPSK" w:cs="TH SarabunPSK"/>
          <w:cs/>
        </w:rPr>
        <w:tab/>
      </w:r>
      <w:r w:rsidR="00045B20" w:rsidRPr="0057797C">
        <w:rPr>
          <w:rFonts w:ascii="TH SarabunPSK" w:hAnsi="TH SarabunPSK" w:cs="TH SarabunPSK"/>
          <w:spacing w:val="-8"/>
          <w:sz w:val="32"/>
          <w:szCs w:val="32"/>
          <w:cs/>
        </w:rPr>
        <w:t>ให้ระบุถึง</w:t>
      </w:r>
      <w:r w:rsidR="002472A3" w:rsidRPr="0057797C">
        <w:rPr>
          <w:rFonts w:ascii="TH SarabunPSK" w:hAnsi="TH SarabunPSK" w:cs="TH SarabunPSK"/>
          <w:spacing w:val="-8"/>
          <w:sz w:val="32"/>
          <w:szCs w:val="32"/>
          <w:cs/>
        </w:rPr>
        <w:t>ความเพียงพอของ</w:t>
      </w:r>
      <w:r w:rsidR="00045B20" w:rsidRPr="0057797C">
        <w:rPr>
          <w:rFonts w:ascii="TH SarabunPSK" w:hAnsi="TH SarabunPSK" w:cs="TH SarabunPSK"/>
          <w:spacing w:val="-8"/>
          <w:sz w:val="32"/>
          <w:szCs w:val="32"/>
          <w:cs/>
        </w:rPr>
        <w:t>ปริมาณเงินทุน</w:t>
      </w:r>
      <w:r w:rsidR="002472A3" w:rsidRPr="0057797C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 w:rsidR="00F52337" w:rsidRPr="0057797C">
        <w:rPr>
          <w:rFonts w:ascii="TH SarabunPSK" w:hAnsi="TH SarabunPSK" w:cs="TH SarabunPSK" w:hint="cs"/>
          <w:spacing w:val="-8"/>
          <w:sz w:val="32"/>
          <w:szCs w:val="32"/>
          <w:cs/>
        </w:rPr>
        <w:t>พร้อม</w:t>
      </w:r>
      <w:r w:rsidR="00BF112D" w:rsidRPr="0057797C">
        <w:rPr>
          <w:rFonts w:ascii="TH SarabunPSK" w:hAnsi="TH SarabunPSK" w:cs="TH SarabunPSK" w:hint="cs"/>
          <w:spacing w:val="-8"/>
          <w:sz w:val="32"/>
          <w:szCs w:val="32"/>
          <w:cs/>
        </w:rPr>
        <w:t>ต่อการ</w:t>
      </w:r>
      <w:r w:rsidR="00045B20" w:rsidRPr="0057797C">
        <w:rPr>
          <w:rFonts w:ascii="TH SarabunPSK" w:hAnsi="TH SarabunPSK" w:cs="TH SarabunPSK"/>
          <w:spacing w:val="-8"/>
          <w:sz w:val="32"/>
          <w:szCs w:val="32"/>
          <w:cs/>
        </w:rPr>
        <w:t>รองรับการประกอบ</w:t>
      </w:r>
      <w:r w:rsidR="00740677" w:rsidRPr="00740677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ธุรกิจ</w:t>
      </w:r>
      <w:r w:rsidR="00F51AFE" w:rsidRPr="0057797C">
        <w:rPr>
          <w:rFonts w:ascii="TH SarabunPSK" w:hAnsi="TH SarabunPSK" w:cs="TH SarabunPSK"/>
          <w:spacing w:val="-8"/>
          <w:sz w:val="32"/>
          <w:szCs w:val="32"/>
          <w:cs/>
        </w:rPr>
        <w:t>และความเสี่ยงที่อาจเกิดขึ้น</w:t>
      </w:r>
      <w:r w:rsidR="009C7074" w:rsidRPr="00B72149">
        <w:rPr>
          <w:rFonts w:ascii="TH SarabunPSK" w:hAnsi="TH SarabunPSK" w:cs="TH SarabunPSK" w:hint="cs"/>
          <w:spacing w:val="-8"/>
          <w:sz w:val="32"/>
          <w:szCs w:val="32"/>
          <w:cs/>
        </w:rPr>
        <w:t>จากการประกอบธุรกิจ โดยทุนในการ</w:t>
      </w:r>
      <w:r w:rsidR="005C1CA3" w:rsidRPr="00B72149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ประกอบธุรกิจต้องมีจำนวนไม่น้อยไปกว่าค่าใช้จ่ายในการประกอบ</w:t>
      </w:r>
      <w:r w:rsidR="00D3268E">
        <w:rPr>
          <w:rFonts w:ascii="TH SarabunPSK" w:hAnsi="TH SarabunPSK" w:cs="TH SarabunPSK" w:hint="cs"/>
          <w:spacing w:val="-8"/>
          <w:sz w:val="32"/>
          <w:szCs w:val="32"/>
          <w:cs/>
        </w:rPr>
        <w:t>ธุรกิจ</w:t>
      </w:r>
      <w:r w:rsidR="00827D69" w:rsidRPr="00B72149">
        <w:rPr>
          <w:rFonts w:ascii="TH SarabunPSK" w:hAnsi="TH SarabunPSK" w:cs="TH SarabunPSK" w:hint="cs"/>
          <w:spacing w:val="-8"/>
          <w:sz w:val="32"/>
          <w:szCs w:val="32"/>
          <w:cs/>
        </w:rPr>
        <w:t>รวม</w:t>
      </w:r>
      <w:r w:rsidR="00827D69" w:rsidRPr="00B7214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C7861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27D69" w:rsidRPr="00B72149">
        <w:rPr>
          <w:rFonts w:ascii="TH SarabunPSK" w:hAnsi="TH SarabunPSK" w:cs="TH SarabunPSK"/>
          <w:spacing w:val="-8"/>
          <w:sz w:val="32"/>
          <w:szCs w:val="32"/>
        </w:rPr>
        <w:t>6</w:t>
      </w:r>
      <w:r w:rsidR="00B72149" w:rsidRPr="00B7214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27D69" w:rsidRPr="00B72149">
        <w:rPr>
          <w:rFonts w:ascii="TH SarabunPSK" w:hAnsi="TH SarabunPSK" w:cs="TH SarabunPSK" w:hint="cs"/>
          <w:spacing w:val="-8"/>
          <w:sz w:val="32"/>
          <w:szCs w:val="32"/>
          <w:cs/>
        </w:rPr>
        <w:t>เดือน</w:t>
      </w:r>
      <w:r w:rsidR="00827D69" w:rsidRPr="00577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B20" w:rsidRPr="00262D7B">
        <w:rPr>
          <w:rFonts w:ascii="TH SarabunPSK" w:hAnsi="TH SarabunPSK" w:cs="TH SarabunPSK"/>
          <w:spacing w:val="4"/>
          <w:sz w:val="32"/>
          <w:szCs w:val="32"/>
          <w:cs/>
        </w:rPr>
        <w:t>โดยแสดงถึงหลักการหรือสมมติฐานในการคำนวณ</w:t>
      </w:r>
      <w:r w:rsidR="002472A3" w:rsidRPr="00262D7B">
        <w:rPr>
          <w:rFonts w:ascii="TH SarabunPSK" w:hAnsi="TH SarabunPSK" w:cs="TH SarabunPSK"/>
          <w:spacing w:val="4"/>
          <w:sz w:val="32"/>
          <w:szCs w:val="32"/>
          <w:cs/>
        </w:rPr>
        <w:t>ความเพียงพอของ</w:t>
      </w:r>
      <w:r w:rsidR="00045B20" w:rsidRPr="00262D7B">
        <w:rPr>
          <w:rFonts w:ascii="TH SarabunPSK" w:hAnsi="TH SarabunPSK" w:cs="TH SarabunPSK"/>
          <w:spacing w:val="4"/>
          <w:sz w:val="32"/>
          <w:szCs w:val="32"/>
          <w:cs/>
        </w:rPr>
        <w:t>เงินทุนดังกล่าว</w:t>
      </w:r>
      <w:r w:rsidR="00557859" w:rsidRPr="00262D7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43556" w:rsidRPr="00262D7B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B72149" w:rsidRPr="00262D7B"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="00B43556" w:rsidRPr="00262D7B">
        <w:rPr>
          <w:rFonts w:ascii="TH SarabunPSK" w:hAnsi="TH SarabunPSK" w:cs="TH SarabunPSK"/>
          <w:spacing w:val="4"/>
          <w:sz w:val="32"/>
          <w:szCs w:val="32"/>
          <w:cs/>
        </w:rPr>
        <w:t>ประมาณการค่าใช้จ่ายที่อาจเกิดจากการประกอบ</w:t>
      </w:r>
      <w:r w:rsidR="00862BAC" w:rsidRPr="00862BAC">
        <w:rPr>
          <w:rFonts w:ascii="TH SarabunPSK" w:hAnsi="TH SarabunPSK" w:cs="TH SarabunPSK" w:hint="cs"/>
          <w:color w:val="0D0D0D" w:themeColor="text1" w:themeTint="F2"/>
          <w:spacing w:val="4"/>
          <w:sz w:val="32"/>
          <w:szCs w:val="32"/>
          <w:cs/>
        </w:rPr>
        <w:t>ธุรกิจ</w:t>
      </w:r>
      <w:r w:rsidR="00B43556" w:rsidRPr="00262D7B">
        <w:rPr>
          <w:rFonts w:ascii="TH SarabunPSK" w:hAnsi="TH SarabunPSK" w:cs="TH SarabunPSK"/>
          <w:spacing w:val="4"/>
          <w:sz w:val="32"/>
          <w:szCs w:val="32"/>
          <w:cs/>
        </w:rPr>
        <w:t>เป็น</w:t>
      </w:r>
      <w:r w:rsidR="00B43556" w:rsidRPr="00262D7B">
        <w:rPr>
          <w:rFonts w:ascii="TH SarabunPSK" w:hAnsi="TH SarabunPSK" w:cs="TH SarabunPSK" w:hint="cs"/>
          <w:spacing w:val="4"/>
          <w:sz w:val="32"/>
          <w:szCs w:val="32"/>
          <w:cs/>
        </w:rPr>
        <w:t>ศูนย์ซื้อขายหลักทรัพย์</w:t>
      </w:r>
      <w:r w:rsidR="00B43556" w:rsidRPr="00262D7B">
        <w:rPr>
          <w:rFonts w:ascii="TH SarabunPSK" w:hAnsi="TH SarabunPSK" w:cs="TH SarabunPSK"/>
          <w:spacing w:val="4"/>
          <w:sz w:val="32"/>
          <w:szCs w:val="32"/>
          <w:cs/>
        </w:rPr>
        <w:t xml:space="preserve"> ทั้งค่าใช้จ่ายในการลงทุน</w:t>
      </w:r>
      <w:r w:rsidR="00DC7861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B43556" w:rsidRPr="00262D7B">
        <w:rPr>
          <w:rFonts w:ascii="TH SarabunPSK" w:hAnsi="TH SarabunPSK" w:cs="TH SarabunPSK"/>
          <w:spacing w:val="4"/>
          <w:sz w:val="32"/>
          <w:szCs w:val="32"/>
          <w:cs/>
        </w:rPr>
        <w:t>และค่าใช้จ่าย</w:t>
      </w:r>
      <w:r w:rsidR="00B43556" w:rsidRPr="0057797C">
        <w:rPr>
          <w:rFonts w:ascii="TH SarabunPSK" w:hAnsi="TH SarabunPSK" w:cs="TH SarabunPSK"/>
          <w:sz w:val="32"/>
          <w:szCs w:val="32"/>
          <w:cs/>
        </w:rPr>
        <w:t>ในการด</w:t>
      </w:r>
      <w:r w:rsidR="00B43556" w:rsidRPr="0057797C">
        <w:rPr>
          <w:rFonts w:ascii="TH SarabunPSK" w:hAnsi="TH SarabunPSK" w:cs="TH SarabunPSK" w:hint="cs"/>
          <w:sz w:val="32"/>
          <w:szCs w:val="32"/>
          <w:cs/>
        </w:rPr>
        <w:t>ำ</w:t>
      </w:r>
      <w:r w:rsidR="00B43556" w:rsidRPr="0057797C">
        <w:rPr>
          <w:rFonts w:ascii="TH SarabunPSK" w:hAnsi="TH SarabunPSK" w:cs="TH SarabunPSK"/>
          <w:sz w:val="32"/>
          <w:szCs w:val="32"/>
          <w:cs/>
        </w:rPr>
        <w:t>เนินงานในช่วง</w:t>
      </w:r>
      <w:r w:rsidR="00EE6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74C">
        <w:rPr>
          <w:rFonts w:ascii="TH SarabunPSK" w:hAnsi="TH SarabunPSK" w:cs="TH SarabunPSK"/>
          <w:sz w:val="32"/>
          <w:szCs w:val="32"/>
        </w:rPr>
        <w:t xml:space="preserve">6 </w:t>
      </w:r>
      <w:r w:rsidR="00B43556" w:rsidRPr="0057797C">
        <w:rPr>
          <w:rFonts w:ascii="TH SarabunPSK" w:hAnsi="TH SarabunPSK" w:cs="TH SarabunPSK"/>
          <w:sz w:val="32"/>
          <w:szCs w:val="32"/>
          <w:cs/>
        </w:rPr>
        <w:t>เดือนแรก</w:t>
      </w:r>
      <w:r w:rsidR="00EE6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859" w:rsidRPr="0057797C">
        <w:rPr>
          <w:rFonts w:ascii="TH SarabunPSK" w:hAnsi="TH SarabunPSK" w:cs="TH SarabunPSK"/>
          <w:sz w:val="32"/>
          <w:szCs w:val="32"/>
          <w:cs/>
        </w:rPr>
        <w:t>รวมทั้งระบุถึงแหล่งที่มาและรูปแบบของเงินทุนที่อาจขอรับการสนับสนุนได้ในกรณีจำเป็น (ถ้ามี)</w:t>
      </w:r>
    </w:p>
    <w:p w14:paraId="04E6286E" w14:textId="77777777" w:rsidR="0043592D" w:rsidRDefault="004359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8975949" w14:textId="233A0BDF" w:rsidR="00840090" w:rsidRPr="007B3C37" w:rsidRDefault="00204DFF" w:rsidP="00FA64ED">
      <w:pPr>
        <w:spacing w:before="240"/>
        <w:rPr>
          <w:rFonts w:ascii="TH SarabunPSK" w:hAnsi="TH SarabunPSK" w:cs="TH SarabunPSK"/>
          <w:cs/>
        </w:rPr>
      </w:pPr>
      <w:r w:rsidRPr="005F1D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822B28" w:rsidRPr="005F1D1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0090" w:rsidRPr="005F1D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35F8" w:rsidRPr="005F1D12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ระบบงานในการประกอบธุรกิจ</w:t>
      </w:r>
    </w:p>
    <w:p w14:paraId="1E368EB2" w14:textId="12CFD06C" w:rsidR="004D3E8F" w:rsidRPr="005F1D12" w:rsidRDefault="006320EF" w:rsidP="004A00B2">
      <w:pPr>
        <w:pStyle w:val="BodyTextIndent"/>
        <w:spacing w:line="233" w:lineRule="auto"/>
        <w:ind w:right="-142" w:firstLine="0"/>
        <w:jc w:val="thaiDistribute"/>
        <w:rPr>
          <w:rFonts w:ascii="TH SarabunPSK" w:hAnsi="TH SarabunPSK" w:cs="TH SarabunPSK"/>
        </w:rPr>
      </w:pPr>
      <w:r w:rsidRPr="005F1D12">
        <w:rPr>
          <w:rFonts w:ascii="TH SarabunPSK" w:hAnsi="TH SarabunPSK" w:cs="TH SarabunPSK"/>
          <w:b/>
          <w:bCs/>
          <w:cs/>
        </w:rPr>
        <w:tab/>
      </w:r>
      <w:r w:rsidR="008A3A41" w:rsidRPr="005F1D12">
        <w:rPr>
          <w:rFonts w:ascii="TH SarabunPSK" w:hAnsi="TH SarabunPSK" w:cs="TH SarabunPSK" w:hint="cs"/>
          <w:cs/>
        </w:rPr>
        <w:t>โปรดระบุรายละเอียดในเรื่อง</w:t>
      </w:r>
      <w:r w:rsidR="001D57B1" w:rsidRPr="005F1D12">
        <w:rPr>
          <w:rFonts w:ascii="TH SarabunPSK" w:hAnsi="TH SarabunPSK" w:cs="TH SarabunPSK" w:hint="cs"/>
          <w:cs/>
        </w:rPr>
        <w:t xml:space="preserve"> </w:t>
      </w:r>
    </w:p>
    <w:p w14:paraId="115D855C" w14:textId="497B6DC4" w:rsidR="00582E80" w:rsidRPr="005F1D12" w:rsidRDefault="00582ED1" w:rsidP="0010412D">
      <w:pPr>
        <w:pStyle w:val="BodyTextIndent"/>
        <w:spacing w:line="233" w:lineRule="auto"/>
        <w:ind w:right="-45" w:firstLine="720"/>
        <w:jc w:val="thaiDistribute"/>
        <w:rPr>
          <w:rFonts w:ascii="TH SarabunPSK" w:hAnsi="TH SarabunPSK" w:cs="TH SarabunPSK"/>
        </w:rPr>
      </w:pPr>
      <w:r w:rsidRPr="006A7401">
        <w:rPr>
          <w:rFonts w:ascii="TH SarabunPSK" w:hAnsi="TH SarabunPSK" w:cs="TH SarabunPSK"/>
          <w:b/>
          <w:bCs/>
        </w:rPr>
        <w:t xml:space="preserve">8.1  </w:t>
      </w:r>
      <w:r w:rsidR="006F3423" w:rsidRPr="00946079">
        <w:rPr>
          <w:rFonts w:ascii="TH SarabunPSK" w:hAnsi="TH SarabunPSK" w:cs="TH SarabunPSK" w:hint="cs"/>
          <w:b/>
          <w:bCs/>
          <w:spacing w:val="-8"/>
          <w:cs/>
        </w:rPr>
        <w:t>ระบบงานในการให้บริการซื้อขายหลักทรัพย์</w:t>
      </w:r>
      <w:r w:rsidR="00582E80" w:rsidRPr="00946079">
        <w:rPr>
          <w:rFonts w:ascii="TH SarabunPSK" w:hAnsi="TH SarabunPSK" w:cs="TH SarabunPSK" w:hint="cs"/>
          <w:b/>
          <w:bCs/>
          <w:spacing w:val="-8"/>
          <w:cs/>
        </w:rPr>
        <w:t>ที่ส่ง</w:t>
      </w:r>
      <w:r w:rsidR="00C00893" w:rsidRPr="00946079">
        <w:rPr>
          <w:rFonts w:ascii="TH SarabunPSK" w:hAnsi="TH SarabunPSK" w:cs="TH SarabunPSK" w:hint="cs"/>
          <w:b/>
          <w:bCs/>
          <w:spacing w:val="-8"/>
          <w:cs/>
        </w:rPr>
        <w:t>เ</w:t>
      </w:r>
      <w:r w:rsidR="00582E80" w:rsidRPr="00946079">
        <w:rPr>
          <w:rFonts w:ascii="TH SarabunPSK" w:hAnsi="TH SarabunPSK" w:cs="TH SarabunPSK" w:hint="cs"/>
          <w:b/>
          <w:bCs/>
          <w:spacing w:val="-8"/>
          <w:cs/>
        </w:rPr>
        <w:t>สริมและรักษาความมั่นคง ความมีประสิทธิภาพ</w:t>
      </w:r>
      <w:r w:rsidR="00582E80" w:rsidRPr="006A7401">
        <w:rPr>
          <w:rFonts w:ascii="TH SarabunPSK" w:hAnsi="TH SarabunPSK" w:cs="TH SarabunPSK" w:hint="cs"/>
          <w:b/>
          <w:bCs/>
          <w:cs/>
        </w:rPr>
        <w:t xml:space="preserve"> ตลอดจนความเป็นธรรมในการซื้อขายหลักทรัพย์</w:t>
      </w:r>
      <w:r w:rsidR="009D782E" w:rsidRPr="005F1D12">
        <w:rPr>
          <w:rFonts w:ascii="TH SarabunPSK" w:hAnsi="TH SarabunPSK" w:cs="TH SarabunPSK" w:hint="cs"/>
          <w:cs/>
        </w:rPr>
        <w:t xml:space="preserve"> </w:t>
      </w:r>
      <w:r w:rsidR="001C105E" w:rsidRPr="005F1D12">
        <w:rPr>
          <w:rFonts w:ascii="TH SarabunPSK" w:hAnsi="TH SarabunPSK" w:cs="TH SarabunPSK" w:hint="cs"/>
          <w:cs/>
        </w:rPr>
        <w:t>ได้แก่</w:t>
      </w:r>
    </w:p>
    <w:p w14:paraId="1BBA797A" w14:textId="0AA374D0" w:rsidR="00582E80" w:rsidRPr="005F1D12" w:rsidRDefault="00582E80" w:rsidP="0010412D">
      <w:pPr>
        <w:pStyle w:val="BodyTextIndent"/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5F1D12">
        <w:rPr>
          <w:rFonts w:ascii="TH SarabunPSK" w:hAnsi="TH SarabunPSK" w:cs="TH SarabunPSK"/>
        </w:rPr>
        <w:t xml:space="preserve">(1)  </w:t>
      </w:r>
      <w:r w:rsidR="00534417" w:rsidRPr="005F1D12">
        <w:rPr>
          <w:rFonts w:ascii="TH SarabunPSK" w:hAnsi="TH SarabunPSK" w:cs="TH SarabunPSK" w:hint="cs"/>
          <w:cs/>
        </w:rPr>
        <w:t>ระบบ</w:t>
      </w:r>
      <w:r w:rsidR="00390C2E" w:rsidRPr="005F1D12">
        <w:rPr>
          <w:rFonts w:ascii="TH SarabunPSK" w:hAnsi="TH SarabunPSK" w:cs="TH SarabunPSK" w:hint="cs"/>
          <w:cs/>
        </w:rPr>
        <w:t>การซื้อขายหลักทรัพย์</w:t>
      </w:r>
      <w:r w:rsidR="00CD725D" w:rsidRPr="005F1D12">
        <w:rPr>
          <w:rFonts w:ascii="TH SarabunPSK" w:hAnsi="TH SarabunPSK" w:cs="TH SarabunPSK" w:hint="cs"/>
          <w:cs/>
        </w:rPr>
        <w:t>ที่สามารถ</w:t>
      </w:r>
      <w:r w:rsidR="0048397D" w:rsidRPr="005F1D12">
        <w:rPr>
          <w:rFonts w:ascii="TH SarabunPSK" w:hAnsi="TH SarabunPSK" w:cs="TH SarabunPSK" w:hint="cs"/>
          <w:cs/>
        </w:rPr>
        <w:t>รองรับปริมาณการซื้อขายได้อย่างเพียงพอ</w:t>
      </w:r>
      <w:r w:rsidR="00B4534A" w:rsidRPr="005F1D12">
        <w:rPr>
          <w:rFonts w:ascii="TH SarabunPSK" w:hAnsi="TH SarabunPSK" w:cs="TH SarabunPSK" w:hint="cs"/>
          <w:cs/>
        </w:rPr>
        <w:t xml:space="preserve"> และ</w:t>
      </w:r>
      <w:r w:rsidR="00DC0551" w:rsidRPr="005F1D12">
        <w:rPr>
          <w:rFonts w:ascii="TH SarabunPSK" w:hAnsi="TH SarabunPSK" w:cs="TH SarabunPSK" w:hint="cs"/>
          <w:cs/>
        </w:rPr>
        <w:t>แนวทาง</w:t>
      </w:r>
      <w:r w:rsidR="007D4378" w:rsidRPr="005F1D12">
        <w:rPr>
          <w:rFonts w:ascii="TH SarabunPSK" w:hAnsi="TH SarabunPSK" w:cs="TH SarabunPSK"/>
        </w:rPr>
        <w:br/>
      </w:r>
      <w:r w:rsidR="00DC0551" w:rsidRPr="005F1D12">
        <w:rPr>
          <w:rFonts w:ascii="TH SarabunPSK" w:hAnsi="TH SarabunPSK" w:cs="TH SarabunPSK" w:hint="cs"/>
          <w:cs/>
        </w:rPr>
        <w:t>ในการขยายระบบงาน</w:t>
      </w:r>
      <w:r w:rsidR="00D51405" w:rsidRPr="005F1D12">
        <w:rPr>
          <w:rFonts w:ascii="TH SarabunPSK" w:hAnsi="TH SarabunPSK" w:cs="TH SarabunPSK" w:hint="cs"/>
          <w:cs/>
        </w:rPr>
        <w:t>เพื่อรองรับปริมาณการซื้อขายที่อาจเพิ่มขึ้นในอนาคต</w:t>
      </w:r>
      <w:r w:rsidR="00390C2E" w:rsidRPr="005F1D12">
        <w:rPr>
          <w:rFonts w:ascii="TH SarabunPSK" w:hAnsi="TH SarabunPSK" w:cs="TH SarabunPSK" w:hint="cs"/>
          <w:cs/>
        </w:rPr>
        <w:t xml:space="preserve"> </w:t>
      </w:r>
    </w:p>
    <w:p w14:paraId="724ABA59" w14:textId="2B6E9B94" w:rsidR="00582E80" w:rsidRPr="005F1D12" w:rsidRDefault="00582E80" w:rsidP="0010412D">
      <w:pPr>
        <w:pStyle w:val="BodyTextIndent"/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5F1D12">
        <w:rPr>
          <w:rFonts w:ascii="TH SarabunPSK" w:hAnsi="TH SarabunPSK" w:cs="TH SarabunPSK"/>
        </w:rPr>
        <w:t xml:space="preserve">(2)  </w:t>
      </w:r>
      <w:r w:rsidR="00390C2E" w:rsidRPr="005F1D12">
        <w:rPr>
          <w:rFonts w:ascii="TH SarabunPSK" w:hAnsi="TH SarabunPSK" w:cs="TH SarabunPSK" w:hint="cs"/>
          <w:spacing w:val="-6"/>
          <w:cs/>
        </w:rPr>
        <w:t>ระบบบันทึกและเผยแพร่ข้อมูลเกี่ยวกับการเสนอราคา</w:t>
      </w:r>
      <w:r w:rsidR="007B4C1E" w:rsidRPr="005F1D12">
        <w:rPr>
          <w:rFonts w:ascii="TH SarabunPSK" w:hAnsi="TH SarabunPSK" w:cs="TH SarabunPSK"/>
          <w:spacing w:val="-6"/>
        </w:rPr>
        <w:t xml:space="preserve"> (pr</w:t>
      </w:r>
      <w:r w:rsidR="006A7362" w:rsidRPr="005F1D12">
        <w:rPr>
          <w:rFonts w:ascii="TH SarabunPSK" w:hAnsi="TH SarabunPSK" w:cs="TH SarabunPSK"/>
          <w:spacing w:val="-6"/>
        </w:rPr>
        <w:t>e-trade information</w:t>
      </w:r>
      <w:r w:rsidR="007B4C1E" w:rsidRPr="005F1D12">
        <w:rPr>
          <w:rFonts w:ascii="TH SarabunPSK" w:hAnsi="TH SarabunPSK" w:cs="TH SarabunPSK"/>
          <w:spacing w:val="-6"/>
        </w:rPr>
        <w:t xml:space="preserve">) </w:t>
      </w:r>
      <w:r w:rsidR="00390C2E" w:rsidRPr="005F1D12">
        <w:rPr>
          <w:rFonts w:ascii="TH SarabunPSK" w:hAnsi="TH SarabunPSK" w:cs="TH SarabunPSK" w:hint="cs"/>
          <w:spacing w:val="-6"/>
          <w:cs/>
        </w:rPr>
        <w:t>และการซื้อขาย</w:t>
      </w:r>
      <w:r w:rsidR="00390C2E" w:rsidRPr="005F1D12">
        <w:rPr>
          <w:rFonts w:ascii="TH SarabunPSK" w:hAnsi="TH SarabunPSK" w:cs="TH SarabunPSK" w:hint="cs"/>
          <w:cs/>
        </w:rPr>
        <w:t xml:space="preserve">หลักทรัพย์ </w:t>
      </w:r>
      <w:r w:rsidR="007D560B" w:rsidRPr="005F1D12">
        <w:rPr>
          <w:rFonts w:ascii="TH SarabunPSK" w:hAnsi="TH SarabunPSK" w:cs="TH SarabunPSK"/>
        </w:rPr>
        <w:t>(post-trade information)</w:t>
      </w:r>
    </w:p>
    <w:p w14:paraId="44B1AB52" w14:textId="4458AC1B" w:rsidR="00582E80" w:rsidRPr="005F1D12" w:rsidRDefault="00582E80" w:rsidP="0010412D">
      <w:pPr>
        <w:pStyle w:val="BodyTextIndent"/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5F1D12">
        <w:rPr>
          <w:rFonts w:ascii="TH SarabunPSK" w:hAnsi="TH SarabunPSK" w:cs="TH SarabunPSK"/>
        </w:rPr>
        <w:t xml:space="preserve">(3)  </w:t>
      </w:r>
      <w:r w:rsidR="00390C2E" w:rsidRPr="005F1D12">
        <w:rPr>
          <w:rFonts w:ascii="TH SarabunPSK" w:hAnsi="TH SarabunPSK" w:cs="TH SarabunPSK" w:hint="cs"/>
          <w:cs/>
        </w:rPr>
        <w:t>ระบบกำกับตรวจสอบการซื้อขายหลักทรัพย์</w:t>
      </w:r>
      <w:r w:rsidR="00E553BA" w:rsidRPr="005F1D12">
        <w:rPr>
          <w:rFonts w:ascii="TH SarabunPSK" w:hAnsi="TH SarabunPSK" w:cs="TH SarabunPSK" w:hint="cs"/>
          <w:cs/>
        </w:rPr>
        <w:t xml:space="preserve"> </w:t>
      </w:r>
    </w:p>
    <w:p w14:paraId="0F80127B" w14:textId="5771F4A8" w:rsidR="00954D03" w:rsidRPr="005F1D12" w:rsidRDefault="00582E80" w:rsidP="0010412D">
      <w:pPr>
        <w:pStyle w:val="BodyTextIndent"/>
        <w:spacing w:line="233" w:lineRule="auto"/>
        <w:ind w:right="-45" w:firstLine="1170"/>
        <w:jc w:val="thaiDistribute"/>
        <w:rPr>
          <w:rFonts w:ascii="TH SarabunPSK" w:hAnsi="TH SarabunPSK" w:cs="TH SarabunPSK"/>
          <w:cs/>
        </w:rPr>
      </w:pPr>
      <w:r w:rsidRPr="005F1D12">
        <w:rPr>
          <w:rFonts w:ascii="TH SarabunPSK" w:hAnsi="TH SarabunPSK" w:cs="TH SarabunPSK"/>
        </w:rPr>
        <w:t xml:space="preserve">(4)  </w:t>
      </w:r>
      <w:r w:rsidR="00E553BA" w:rsidRPr="005F1D12">
        <w:rPr>
          <w:rFonts w:ascii="TH SarabunPSK" w:hAnsi="TH SarabunPSK" w:cs="TH SarabunPSK" w:hint="cs"/>
          <w:cs/>
        </w:rPr>
        <w:t>ระบบการชำระราคาและส่งมอบ</w:t>
      </w:r>
      <w:r w:rsidR="00E553BA" w:rsidRPr="00F978D0">
        <w:rPr>
          <w:rFonts w:ascii="TH SarabunPSK" w:hAnsi="TH SarabunPSK" w:cs="TH SarabunPSK" w:hint="cs"/>
          <w:cs/>
        </w:rPr>
        <w:t>หลักทรัพย์</w:t>
      </w:r>
      <w:r w:rsidR="00441B55" w:rsidRPr="00F978D0">
        <w:rPr>
          <w:rFonts w:ascii="TH SarabunPSK" w:hAnsi="TH SarabunPSK" w:cs="TH SarabunPSK" w:hint="cs"/>
          <w:cs/>
        </w:rPr>
        <w:t xml:space="preserve"> และระบบการรับฝากและถอนหลักทรัพย์</w:t>
      </w:r>
      <w:r w:rsidR="00DE390D" w:rsidRPr="00F978D0">
        <w:rPr>
          <w:rFonts w:ascii="TH SarabunPSK" w:hAnsi="TH SarabunPSK" w:cs="TH SarabunPSK"/>
        </w:rPr>
        <w:t xml:space="preserve"> </w:t>
      </w:r>
      <w:r w:rsidR="0043236F" w:rsidRPr="00F978D0">
        <w:rPr>
          <w:rFonts w:ascii="TH SarabunPSK" w:hAnsi="TH SarabunPSK" w:cs="TH SarabunPSK"/>
          <w:cs/>
        </w:rPr>
        <w:br/>
        <w:t>ซึ่งดำเนินการโดยสำนักหักบัญชีหรือศูนย์รับฝากหลักทรัพย์ที่ได้รับใบอนุญาตตามกฎหมาย</w:t>
      </w:r>
      <w:r w:rsidR="0043236F" w:rsidRPr="00F978D0">
        <w:rPr>
          <w:rFonts w:ascii="TH SarabunPSK" w:hAnsi="TH SarabunPSK" w:cs="TH SarabunPSK"/>
          <w:spacing w:val="-4"/>
          <w:cs/>
        </w:rPr>
        <w:t>ว่าด้วยหลักทรัพย์และตลาดหลักทรัพย์หรืออยู่ระหว่างยื่นขอรับใบอนุญาตดังกล่าว ทั้งนี้ ไม่ว่าจะดำเนินการ</w:t>
      </w:r>
      <w:r w:rsidR="0043236F" w:rsidRPr="00F978D0">
        <w:rPr>
          <w:rFonts w:ascii="TH SarabunPSK" w:hAnsi="TH SarabunPSK" w:cs="TH SarabunPSK"/>
          <w:cs/>
        </w:rPr>
        <w:t>โดยตนเองหรือบุคคลอื่น</w:t>
      </w:r>
      <w:r w:rsidR="0043236F" w:rsidRPr="00F978D0">
        <w:rPr>
          <w:rFonts w:ascii="TH SarabunPSK" w:hAnsi="TH SarabunPSK" w:cs="TH SarabunPSK"/>
        </w:rPr>
        <w:t xml:space="preserve"> </w:t>
      </w:r>
      <w:r w:rsidR="0043236F" w:rsidRPr="00F978D0">
        <w:rPr>
          <w:rFonts w:ascii="TH SarabunPSK" w:hAnsi="TH SarabunPSK" w:cs="TH SarabunPSK" w:hint="cs"/>
          <w:cs/>
        </w:rPr>
        <w:t>หรือ</w:t>
      </w:r>
      <w:r w:rsidR="0043236F" w:rsidRPr="00F978D0">
        <w:rPr>
          <w:rFonts w:ascii="TH SarabunPSK" w:hAnsi="TH SarabunPSK" w:cs="TH SarabunPSK"/>
          <w:cs/>
        </w:rPr>
        <w:t>ดำเนินการโดย</w:t>
      </w:r>
      <w:r w:rsidR="0043236F" w:rsidRPr="00F978D0">
        <w:rPr>
          <w:rFonts w:ascii="TH SarabunPSK" w:hAnsi="TH SarabunPSK" w:cs="TH SarabunPSK" w:hint="cs"/>
          <w:cs/>
        </w:rPr>
        <w:t>ผู้ที่ได้รับยกเว้น</w:t>
      </w:r>
      <w:r w:rsidR="0043236F" w:rsidRPr="00F978D0">
        <w:rPr>
          <w:rFonts w:ascii="TH SarabunPSK" w:hAnsi="TH SarabunPSK" w:cs="TH SarabunPSK"/>
          <w:cs/>
        </w:rPr>
        <w:t>ตามกฎหมาย</w:t>
      </w:r>
      <w:r w:rsidR="0043236F" w:rsidRPr="00F978D0">
        <w:rPr>
          <w:rFonts w:ascii="TH SarabunPSK" w:hAnsi="TH SarabunPSK" w:cs="TH SarabunPSK"/>
          <w:spacing w:val="-4"/>
          <w:cs/>
        </w:rPr>
        <w:t>ว่าด้วยหลักทรัพย์และตลาดหลักทรัพย์</w:t>
      </w:r>
      <w:r w:rsidR="0043236F" w:rsidRPr="00F978D0">
        <w:rPr>
          <w:rFonts w:ascii="TH SarabunPSK" w:hAnsi="TH SarabunPSK" w:cs="TH SarabunPSK" w:hint="cs"/>
          <w:cs/>
        </w:rPr>
        <w:t>ให้สามารถประกอบการเป็นสำนักหักบัญชีหรือศูนย์รับฝากหลักทรัพย์ได้โดยมิต้องได้รับใบอนุญาต</w:t>
      </w:r>
    </w:p>
    <w:p w14:paraId="292846C4" w14:textId="3DBA9869" w:rsidR="00582E80" w:rsidRPr="007A46CC" w:rsidRDefault="00CE0FD9" w:rsidP="004A00B2">
      <w:pPr>
        <w:pStyle w:val="BodyTextIndent"/>
        <w:spacing w:line="233" w:lineRule="auto"/>
        <w:ind w:right="-142" w:firstLine="720"/>
        <w:jc w:val="thaiDistribute"/>
        <w:rPr>
          <w:rFonts w:ascii="TH SarabunPSK" w:hAnsi="TH SarabunPSK" w:cs="TH SarabunPSK"/>
        </w:rPr>
      </w:pPr>
      <w:r w:rsidRPr="006A7401">
        <w:rPr>
          <w:rFonts w:ascii="TH SarabunPSK" w:hAnsi="TH SarabunPSK" w:cs="TH SarabunPSK"/>
          <w:b/>
          <w:bCs/>
        </w:rPr>
        <w:t xml:space="preserve">8.2  </w:t>
      </w:r>
      <w:r w:rsidR="005A6109" w:rsidRPr="006A7401">
        <w:rPr>
          <w:rFonts w:ascii="TH SarabunPSK" w:hAnsi="TH SarabunPSK" w:cs="TH SarabunPSK" w:hint="cs"/>
          <w:b/>
          <w:bCs/>
          <w:cs/>
        </w:rPr>
        <w:t>หลักเกณฑ์</w:t>
      </w:r>
      <w:r w:rsidR="00582E80" w:rsidRPr="006A7401">
        <w:rPr>
          <w:rFonts w:ascii="TH SarabunPSK" w:hAnsi="TH SarabunPSK" w:cs="TH SarabunPSK" w:hint="cs"/>
          <w:b/>
          <w:bCs/>
          <w:cs/>
        </w:rPr>
        <w:t>และมาตรการ</w:t>
      </w:r>
      <w:r w:rsidR="008D4EDE" w:rsidRPr="006A7401">
        <w:rPr>
          <w:rFonts w:ascii="TH SarabunPSK" w:hAnsi="TH SarabunPSK" w:cs="TH SarabunPSK" w:hint="cs"/>
          <w:b/>
          <w:bCs/>
          <w:cs/>
        </w:rPr>
        <w:t>ที่เกี่ยวข้องกับการดำเนินงานของ</w:t>
      </w:r>
      <w:r w:rsidR="008061A4" w:rsidRPr="006A7401">
        <w:rPr>
          <w:rFonts w:ascii="TH SarabunPSK" w:hAnsi="TH SarabunPSK" w:cs="TH SarabunPSK" w:hint="cs"/>
          <w:b/>
          <w:bCs/>
          <w:cs/>
        </w:rPr>
        <w:t xml:space="preserve">ศูนย์ซื้อขายหลักทรัพย์ </w:t>
      </w:r>
      <w:r w:rsidR="008061A4" w:rsidRPr="007A46CC">
        <w:rPr>
          <w:rFonts w:ascii="TH SarabunPSK" w:hAnsi="TH SarabunPSK" w:cs="TH SarabunPSK" w:hint="cs"/>
          <w:cs/>
        </w:rPr>
        <w:t xml:space="preserve">ได้แก่ </w:t>
      </w:r>
    </w:p>
    <w:p w14:paraId="0E94383D" w14:textId="71FDF7D2" w:rsidR="00CE0FD9" w:rsidRPr="007A46CC" w:rsidRDefault="00582E80" w:rsidP="0010412D">
      <w:pPr>
        <w:pStyle w:val="BodyTextIndent"/>
        <w:tabs>
          <w:tab w:val="left" w:pos="1080"/>
          <w:tab w:val="left" w:pos="1260"/>
        </w:tabs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7A46CC">
        <w:rPr>
          <w:rFonts w:ascii="TH SarabunPSK" w:hAnsi="TH SarabunPSK" w:cs="TH SarabunPSK"/>
        </w:rPr>
        <w:t>(1)</w:t>
      </w:r>
      <w:r w:rsidR="005F38A4" w:rsidRPr="007A46CC">
        <w:rPr>
          <w:rFonts w:ascii="TH SarabunPSK" w:hAnsi="TH SarabunPSK" w:cs="TH SarabunPSK"/>
        </w:rPr>
        <w:t xml:space="preserve">  </w:t>
      </w:r>
      <w:r w:rsidR="008061A4" w:rsidRPr="007A46CC">
        <w:rPr>
          <w:rFonts w:ascii="TH SarabunPSK" w:hAnsi="TH SarabunPSK" w:cs="TH SarabunPSK" w:hint="cs"/>
          <w:cs/>
        </w:rPr>
        <w:t>หลักเกณฑ์</w:t>
      </w:r>
      <w:r w:rsidR="00416830" w:rsidRPr="007A46CC">
        <w:rPr>
          <w:rFonts w:ascii="TH SarabunPSK" w:hAnsi="TH SarabunPSK" w:cs="TH SarabunPSK" w:hint="cs"/>
          <w:cs/>
        </w:rPr>
        <w:t>การรับสมาชิก</w:t>
      </w:r>
      <w:r w:rsidR="008D4EDE" w:rsidRPr="007A46CC">
        <w:rPr>
          <w:rFonts w:ascii="TH SarabunPSK" w:hAnsi="TH SarabunPSK" w:cs="TH SarabunPSK" w:hint="cs"/>
          <w:cs/>
        </w:rPr>
        <w:t xml:space="preserve"> และ</w:t>
      </w:r>
      <w:r w:rsidR="00EB4552" w:rsidRPr="007A46CC">
        <w:rPr>
          <w:rFonts w:ascii="TH SarabunPSK" w:hAnsi="TH SarabunPSK" w:cs="TH SarabunPSK" w:hint="cs"/>
          <w:cs/>
        </w:rPr>
        <w:t>หลักเกณฑ์ที่สมาชิกต้องปฏิบัติในการซื้อขายหลักทรัพย์</w:t>
      </w:r>
      <w:r w:rsidR="005F38A4" w:rsidRPr="007A46CC">
        <w:rPr>
          <w:rFonts w:ascii="TH SarabunPSK" w:hAnsi="TH SarabunPSK" w:cs="TH SarabunPSK"/>
        </w:rPr>
        <w:t xml:space="preserve"> </w:t>
      </w:r>
      <w:r w:rsidR="005F38A4" w:rsidRPr="007A46CC">
        <w:rPr>
          <w:rFonts w:ascii="TH SarabunPSK" w:hAnsi="TH SarabunPSK" w:cs="TH SarabunPSK" w:hint="cs"/>
          <w:cs/>
        </w:rPr>
        <w:t>รวมทั้งมาตรการกำกับดูแลและลงโทษสมาชิกที่ฝ่าฝืนหรือไม่ปฏิบัติตามหลักเกณฑ์ดังกล่าว</w:t>
      </w:r>
    </w:p>
    <w:p w14:paraId="6BD24F04" w14:textId="05813D92" w:rsidR="007779BB" w:rsidRPr="00946079" w:rsidRDefault="007779BB" w:rsidP="0010412D">
      <w:pPr>
        <w:pStyle w:val="BodyTextIndent"/>
        <w:tabs>
          <w:tab w:val="left" w:pos="1080"/>
          <w:tab w:val="left" w:pos="1260"/>
        </w:tabs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7A46CC">
        <w:rPr>
          <w:rFonts w:ascii="TH SarabunPSK" w:hAnsi="TH SarabunPSK" w:cs="TH SarabunPSK"/>
        </w:rPr>
        <w:t>(</w:t>
      </w:r>
      <w:r w:rsidR="008A222E" w:rsidRPr="007A46CC">
        <w:rPr>
          <w:rFonts w:ascii="TH SarabunPSK" w:hAnsi="TH SarabunPSK" w:cs="TH SarabunPSK"/>
        </w:rPr>
        <w:t>2</w:t>
      </w:r>
      <w:r w:rsidRPr="007A46CC">
        <w:rPr>
          <w:rFonts w:ascii="TH SarabunPSK" w:hAnsi="TH SarabunPSK" w:cs="TH SarabunPSK"/>
        </w:rPr>
        <w:t xml:space="preserve">)  </w:t>
      </w:r>
      <w:r w:rsidR="00555AF7" w:rsidRPr="007A46CC">
        <w:rPr>
          <w:rFonts w:ascii="TH SarabunPSK" w:hAnsi="TH SarabunPSK" w:cs="TH SarabunPSK" w:hint="cs"/>
          <w:cs/>
        </w:rPr>
        <w:t>หลักเกณฑ์การรับหลักทรัพย์ การดำรง</w:t>
      </w:r>
      <w:r w:rsidR="00555AF7" w:rsidRPr="00946079">
        <w:rPr>
          <w:rFonts w:ascii="TH SarabunPSK" w:hAnsi="TH SarabunPSK" w:cs="TH SarabunPSK" w:hint="cs"/>
          <w:cs/>
        </w:rPr>
        <w:t>สถานะ และการเพิกถอนหลักทรัพย์</w:t>
      </w:r>
      <w:r w:rsidR="007D3FF2" w:rsidRPr="00946079">
        <w:rPr>
          <w:rFonts w:ascii="TH SarabunPSK" w:hAnsi="TH SarabunPSK" w:cs="TH SarabunPSK" w:hint="cs"/>
          <w:cs/>
        </w:rPr>
        <w:t>ออกจากศูนย์ซื้อขายหลักทรัพย์</w:t>
      </w:r>
      <w:r w:rsidR="007A46CC" w:rsidRPr="00946079">
        <w:rPr>
          <w:rFonts w:ascii="TH SarabunPSK" w:hAnsi="TH SarabunPSK" w:cs="TH SarabunPSK"/>
        </w:rPr>
        <w:t xml:space="preserve"> </w:t>
      </w:r>
      <w:r w:rsidR="00920748" w:rsidRPr="00946079">
        <w:rPr>
          <w:rFonts w:ascii="TH SarabunPSK" w:hAnsi="TH SarabunPSK" w:cs="TH SarabunPSK" w:hint="cs"/>
          <w:cs/>
        </w:rPr>
        <w:t>ตลอดจนการสร้างหลักธรรมาภิบาลและการเปิดเผยข้อมูลของบริษัทที่ออกหลักทรัพย์</w:t>
      </w:r>
      <w:r w:rsidR="00B3643B" w:rsidRPr="00946079">
        <w:rPr>
          <w:rFonts w:ascii="TH SarabunPSK" w:hAnsi="TH SarabunPSK" w:cs="TH SarabunPSK" w:hint="cs"/>
          <w:cs/>
        </w:rPr>
        <w:t xml:space="preserve"> ทั้งนี้</w:t>
      </w:r>
      <w:r w:rsidR="00391DBF" w:rsidRPr="00946079">
        <w:rPr>
          <w:rFonts w:ascii="TH SarabunPSK" w:hAnsi="TH SarabunPSK" w:cs="TH SarabunPSK" w:hint="cs"/>
          <w:cs/>
        </w:rPr>
        <w:t xml:space="preserve"> หลักเกณฑ์การรับหลักทรัพย์</w:t>
      </w:r>
      <w:r w:rsidR="00516305" w:rsidRPr="00946079">
        <w:rPr>
          <w:rFonts w:ascii="TH SarabunPSK" w:hAnsi="TH SarabunPSK" w:cs="TH SarabunPSK" w:hint="cs"/>
          <w:cs/>
        </w:rPr>
        <w:t>ดังกล่าว</w:t>
      </w:r>
      <w:r w:rsidR="00391DBF" w:rsidRPr="00946079">
        <w:rPr>
          <w:rFonts w:ascii="TH SarabunPSK" w:hAnsi="TH SarabunPSK" w:cs="TH SarabunPSK" w:hint="cs"/>
          <w:cs/>
        </w:rPr>
        <w:t>ต้อง</w:t>
      </w:r>
      <w:r w:rsidR="000B6D6C" w:rsidRPr="00946079">
        <w:rPr>
          <w:rFonts w:ascii="TH SarabunPSK" w:hAnsi="TH SarabunPSK" w:cs="TH SarabunPSK" w:hint="cs"/>
          <w:cs/>
        </w:rPr>
        <w:t>มีข้อกำหนดที่</w:t>
      </w:r>
      <w:r w:rsidR="00150482" w:rsidRPr="00946079">
        <w:rPr>
          <w:rFonts w:ascii="TH SarabunPSK" w:hAnsi="TH SarabunPSK" w:cs="TH SarabunPSK" w:hint="cs"/>
          <w:cs/>
        </w:rPr>
        <w:t>จะไม่รับหลักทรัพย์</w:t>
      </w:r>
      <w:r w:rsidR="00AA68A3" w:rsidRPr="00946079">
        <w:rPr>
          <w:rFonts w:ascii="TH SarabunPSK" w:hAnsi="TH SarabunPSK" w:cs="TH SarabunPSK"/>
          <w:cs/>
        </w:rPr>
        <w:t>ที่มีการซื้อขายในศูนย์ซื้อขายหลักทรัพย์อื่น</w:t>
      </w:r>
      <w:r w:rsidR="00263989" w:rsidRPr="00946079">
        <w:rPr>
          <w:rFonts w:ascii="TH SarabunPSK" w:hAnsi="TH SarabunPSK" w:cs="TH SarabunPSK"/>
          <w:cs/>
        </w:rPr>
        <w:br/>
      </w:r>
      <w:r w:rsidR="00150482" w:rsidRPr="00946079">
        <w:rPr>
          <w:rFonts w:ascii="TH SarabunPSK" w:hAnsi="TH SarabunPSK" w:cs="TH SarabunPSK"/>
          <w:cs/>
        </w:rPr>
        <w:t>มาซื้อขายในศูนย์ซื้อขายหลักทรัพย์</w:t>
      </w:r>
    </w:p>
    <w:p w14:paraId="3149C05E" w14:textId="25C28E71" w:rsidR="009E3C5D" w:rsidRPr="00432ED2" w:rsidRDefault="009E3C5D" w:rsidP="0010412D">
      <w:pPr>
        <w:pStyle w:val="BodyTextIndent"/>
        <w:tabs>
          <w:tab w:val="left" w:pos="1080"/>
          <w:tab w:val="left" w:pos="1260"/>
        </w:tabs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432ED2">
        <w:rPr>
          <w:rFonts w:ascii="TH SarabunPSK" w:hAnsi="TH SarabunPSK" w:cs="TH SarabunPSK"/>
        </w:rPr>
        <w:t>(3)</w:t>
      </w:r>
      <w:r w:rsidRPr="00432ED2">
        <w:rPr>
          <w:rFonts w:ascii="TH SarabunPSK" w:hAnsi="TH SarabunPSK" w:cs="TH SarabunPSK" w:hint="cs"/>
          <w:cs/>
        </w:rPr>
        <w:t xml:space="preserve">  มาตรการบริหารจัดการความเสี่ยงทางด้านเทคโนโลยี</w:t>
      </w:r>
      <w:r w:rsidRPr="00432ED2">
        <w:rPr>
          <w:rFonts w:ascii="TH SarabunPSK" w:hAnsi="TH SarabunPSK" w:cs="TH SarabunPSK"/>
        </w:rPr>
        <w:t xml:space="preserve"> (IT Risk)</w:t>
      </w:r>
      <w:r w:rsidRPr="00432ED2">
        <w:rPr>
          <w:rFonts w:ascii="TH SarabunPSK" w:hAnsi="TH SarabunPSK" w:cs="TH SarabunPSK" w:hint="cs"/>
          <w:cs/>
        </w:rPr>
        <w:t xml:space="preserve"> และความเสี่ยงด้านภัยคุกคาม</w:t>
      </w:r>
      <w:r w:rsidRPr="00432ED2">
        <w:rPr>
          <w:rFonts w:ascii="TH SarabunPSK" w:hAnsi="TH SarabunPSK" w:cs="TH SarabunPSK"/>
        </w:rPr>
        <w:br/>
      </w:r>
      <w:r w:rsidRPr="00432ED2">
        <w:rPr>
          <w:rFonts w:ascii="TH SarabunPSK" w:hAnsi="TH SarabunPSK" w:cs="TH SarabunPSK" w:hint="cs"/>
          <w:cs/>
        </w:rPr>
        <w:t>ไซเบอร์</w:t>
      </w:r>
      <w:r w:rsidRPr="00432ED2">
        <w:rPr>
          <w:rFonts w:ascii="TH SarabunPSK" w:hAnsi="TH SarabunPSK" w:cs="TH SarabunPSK"/>
        </w:rPr>
        <w:t xml:space="preserve"> (Cyber Risk) </w:t>
      </w:r>
      <w:r w:rsidR="00DB6DF3" w:rsidRPr="005C024B">
        <w:rPr>
          <w:rFonts w:ascii="TH SarabunPSK" w:hAnsi="TH SarabunPSK" w:cs="TH SarabunPSK" w:hint="cs"/>
          <w:cs/>
        </w:rPr>
        <w:t>ที่เพียงพอ โดยต้องปฏิบัติให้เป็นไป</w:t>
      </w:r>
      <w:r w:rsidR="00CE656A" w:rsidRPr="005C024B">
        <w:rPr>
          <w:rFonts w:ascii="TH SarabunPSK" w:hAnsi="TH SarabunPSK" w:cs="TH SarabunPSK" w:hint="cs"/>
          <w:spacing w:val="-4"/>
          <w:cs/>
        </w:rPr>
        <w:t>ตามประกาศสำนักงานว่าด้วยข้อกำหนดในรายละเอียดเกี่ยวกับการจัดให้มี</w:t>
      </w:r>
      <w:r w:rsidR="00CE656A" w:rsidRPr="005C024B">
        <w:rPr>
          <w:rFonts w:ascii="TH SarabunPSK" w:hAnsi="TH SarabunPSK" w:cs="TH SarabunPSK" w:hint="cs"/>
          <w:cs/>
        </w:rPr>
        <w:t xml:space="preserve">ระบบเทคโนโลยีสารสนเทศ </w:t>
      </w:r>
      <w:r w:rsidR="006D00D6" w:rsidRPr="005C024B">
        <w:rPr>
          <w:rFonts w:ascii="TH SarabunPSK" w:hAnsi="TH SarabunPSK" w:cs="TH SarabunPSK" w:hint="cs"/>
          <w:cs/>
        </w:rPr>
        <w:t>รวมทั้งแนวปฏิบัติที่ออกตามประกาศดังกล่าว โดยอนุโลม</w:t>
      </w:r>
    </w:p>
    <w:p w14:paraId="196818EF" w14:textId="4999EDEF" w:rsidR="00453F27" w:rsidRPr="00432ED2" w:rsidRDefault="00453F27" w:rsidP="0010412D">
      <w:pPr>
        <w:pStyle w:val="BodyTextIndent"/>
        <w:tabs>
          <w:tab w:val="left" w:pos="1080"/>
          <w:tab w:val="left" w:pos="1260"/>
        </w:tabs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432ED2">
        <w:rPr>
          <w:rFonts w:ascii="TH SarabunPSK" w:hAnsi="TH SarabunPSK" w:cs="TH SarabunPSK"/>
        </w:rPr>
        <w:t xml:space="preserve">(4)  </w:t>
      </w:r>
      <w:r w:rsidR="00052DD3" w:rsidRPr="00432ED2">
        <w:rPr>
          <w:rFonts w:ascii="TH SarabunPSK" w:hAnsi="TH SarabunPSK" w:cs="TH SarabunPSK" w:hint="cs"/>
          <w:cs/>
        </w:rPr>
        <w:t>มาตรการในการป้องกันและจัดการความขัดแย้งทางผลประโยชน์</w:t>
      </w:r>
    </w:p>
    <w:p w14:paraId="5A332456" w14:textId="77777777" w:rsidR="00441953" w:rsidRPr="00432ED2" w:rsidRDefault="00441953" w:rsidP="004A00B2">
      <w:pPr>
        <w:pStyle w:val="BodyTextIndent"/>
        <w:tabs>
          <w:tab w:val="left" w:pos="1080"/>
          <w:tab w:val="left" w:pos="1260"/>
        </w:tabs>
        <w:spacing w:after="120" w:line="233" w:lineRule="auto"/>
        <w:ind w:firstLine="1166"/>
        <w:contextualSpacing/>
        <w:jc w:val="thaiDistribute"/>
        <w:rPr>
          <w:rFonts w:ascii="TH SarabunPSK" w:hAnsi="TH SarabunPSK" w:cs="TH SarabunPSK"/>
        </w:rPr>
      </w:pPr>
      <w:r w:rsidRPr="00432ED2">
        <w:rPr>
          <w:rFonts w:ascii="TH SarabunPSK" w:hAnsi="TH SarabunPSK" w:cs="TH SarabunPSK"/>
        </w:rPr>
        <w:t xml:space="preserve">(5)  </w:t>
      </w:r>
      <w:r w:rsidRPr="00432ED2">
        <w:rPr>
          <w:rFonts w:ascii="TH SarabunPSK" w:hAnsi="TH SarabunPSK" w:cs="TH SarabunPSK" w:hint="cs"/>
          <w:cs/>
        </w:rPr>
        <w:t>มาตรการรักษาความลับของสมาชิกและผู้ใช้บริการ</w:t>
      </w:r>
    </w:p>
    <w:p w14:paraId="572D741A" w14:textId="4AA34F70" w:rsidR="007148EC" w:rsidRPr="00432ED2" w:rsidRDefault="007148EC" w:rsidP="0010412D">
      <w:pPr>
        <w:pStyle w:val="BodyTextIndent"/>
        <w:tabs>
          <w:tab w:val="left" w:pos="1080"/>
          <w:tab w:val="left" w:pos="1260"/>
        </w:tabs>
        <w:spacing w:line="233" w:lineRule="auto"/>
        <w:ind w:right="-45" w:firstLine="1170"/>
        <w:jc w:val="thaiDistribute"/>
        <w:rPr>
          <w:rFonts w:ascii="TH SarabunPSK" w:hAnsi="TH SarabunPSK" w:cs="TH SarabunPSK"/>
        </w:rPr>
      </w:pPr>
      <w:r w:rsidRPr="00432ED2">
        <w:rPr>
          <w:rFonts w:ascii="TH SarabunPSK" w:hAnsi="TH SarabunPSK" w:cs="TH SarabunPSK"/>
        </w:rPr>
        <w:t>(</w:t>
      </w:r>
      <w:r w:rsidR="00690E8C" w:rsidRPr="00432ED2">
        <w:rPr>
          <w:rFonts w:ascii="TH SarabunPSK" w:hAnsi="TH SarabunPSK" w:cs="TH SarabunPSK"/>
        </w:rPr>
        <w:t>6</w:t>
      </w:r>
      <w:r w:rsidRPr="00432ED2">
        <w:rPr>
          <w:rFonts w:ascii="TH SarabunPSK" w:hAnsi="TH SarabunPSK" w:cs="TH SarabunPSK"/>
        </w:rPr>
        <w:t>)</w:t>
      </w:r>
      <w:r w:rsidR="009E12CD" w:rsidRPr="00432ED2">
        <w:rPr>
          <w:rFonts w:ascii="TH SarabunPSK" w:hAnsi="TH SarabunPSK" w:cs="TH SarabunPSK"/>
        </w:rPr>
        <w:t xml:space="preserve">  </w:t>
      </w:r>
      <w:r w:rsidR="009E12CD" w:rsidRPr="00432ED2">
        <w:rPr>
          <w:rFonts w:ascii="TH SarabunPSK" w:hAnsi="TH SarabunPSK" w:cs="TH SarabunPSK" w:hint="cs"/>
          <w:cs/>
        </w:rPr>
        <w:t>มาตรการป้องกันศูนย์ซื้อขาย</w:t>
      </w:r>
      <w:r w:rsidR="00690E8C" w:rsidRPr="00432ED2">
        <w:rPr>
          <w:rFonts w:ascii="TH SarabunPSK" w:hAnsi="TH SarabunPSK" w:cs="TH SarabunPSK" w:hint="cs"/>
          <w:cs/>
        </w:rPr>
        <w:t>หลักทรัพย์</w:t>
      </w:r>
      <w:r w:rsidR="009E12CD" w:rsidRPr="00432ED2">
        <w:rPr>
          <w:rFonts w:ascii="TH SarabunPSK" w:hAnsi="TH SarabunPSK" w:cs="TH SarabunPSK" w:hint="cs"/>
          <w:cs/>
        </w:rPr>
        <w:t xml:space="preserve"> กรรมการ ผู้บริหาร</w:t>
      </w:r>
      <w:r w:rsidR="00732AAB" w:rsidRPr="00432ED2">
        <w:rPr>
          <w:rFonts w:ascii="TH SarabunPSK" w:hAnsi="TH SarabunPSK" w:cs="TH SarabunPSK" w:hint="cs"/>
          <w:cs/>
        </w:rPr>
        <w:t xml:space="preserve"> และพนักงานของศูนย์ซื้อขาย</w:t>
      </w:r>
      <w:r w:rsidR="009F5A2F" w:rsidRPr="00432ED2">
        <w:rPr>
          <w:rFonts w:ascii="TH SarabunPSK" w:hAnsi="TH SarabunPSK" w:cs="TH SarabunPSK" w:hint="cs"/>
          <w:cs/>
        </w:rPr>
        <w:t>หลักทรัพย์</w:t>
      </w:r>
      <w:r w:rsidR="00732AAB" w:rsidRPr="00432ED2">
        <w:rPr>
          <w:rFonts w:ascii="TH SarabunPSK" w:hAnsi="TH SarabunPSK" w:cs="TH SarabunPSK" w:hint="cs"/>
          <w:cs/>
        </w:rPr>
        <w:t xml:space="preserve"> </w:t>
      </w:r>
      <w:r w:rsidR="009F5A2F" w:rsidRPr="00432ED2">
        <w:rPr>
          <w:rFonts w:ascii="TH SarabunPSK" w:hAnsi="TH SarabunPSK" w:cs="TH SarabunPSK" w:hint="cs"/>
          <w:cs/>
        </w:rPr>
        <w:t>จากการ</w:t>
      </w:r>
      <w:r w:rsidR="00732AAB" w:rsidRPr="00432ED2">
        <w:rPr>
          <w:rFonts w:ascii="TH SarabunPSK" w:hAnsi="TH SarabunPSK" w:cs="TH SarabunPSK" w:hint="cs"/>
          <w:cs/>
        </w:rPr>
        <w:t>แสวงหาประโยชน์จากการปฏิบัติหน้าที่</w:t>
      </w:r>
      <w:r w:rsidR="003E070D" w:rsidRPr="00432ED2">
        <w:rPr>
          <w:rFonts w:ascii="TH SarabunPSK" w:hAnsi="TH SarabunPSK" w:cs="TH SarabunPSK" w:hint="cs"/>
          <w:cs/>
        </w:rPr>
        <w:t>โดยมิชอบ</w:t>
      </w:r>
      <w:r w:rsidR="00732AAB" w:rsidRPr="00432ED2">
        <w:rPr>
          <w:rFonts w:ascii="TH SarabunPSK" w:hAnsi="TH SarabunPSK" w:cs="TH SarabunPSK" w:hint="cs"/>
          <w:cs/>
        </w:rPr>
        <w:t xml:space="preserve"> </w:t>
      </w:r>
    </w:p>
    <w:p w14:paraId="2E43D242" w14:textId="54CE923F" w:rsidR="00690E8C" w:rsidRDefault="00690E8C" w:rsidP="0010412D">
      <w:pPr>
        <w:pStyle w:val="BodyTextIndent"/>
        <w:tabs>
          <w:tab w:val="left" w:pos="1080"/>
          <w:tab w:val="left" w:pos="1260"/>
        </w:tabs>
        <w:spacing w:after="120" w:line="233" w:lineRule="auto"/>
        <w:ind w:right="-45" w:firstLine="1166"/>
        <w:contextualSpacing/>
        <w:jc w:val="thaiDistribute"/>
        <w:rPr>
          <w:rFonts w:ascii="TH SarabunPSK" w:hAnsi="TH SarabunPSK" w:cs="TH SarabunPSK"/>
        </w:rPr>
      </w:pPr>
      <w:r w:rsidRPr="00432ED2">
        <w:rPr>
          <w:rFonts w:ascii="TH SarabunPSK" w:hAnsi="TH SarabunPSK" w:cs="TH SarabunPSK"/>
        </w:rPr>
        <w:t xml:space="preserve">(7)  </w:t>
      </w:r>
      <w:r w:rsidR="00371C55" w:rsidRPr="00432ED2">
        <w:rPr>
          <w:rFonts w:ascii="TH SarabunPSK" w:hAnsi="TH SarabunPSK" w:cs="TH SarabunPSK" w:hint="cs"/>
          <w:cs/>
        </w:rPr>
        <w:t>มาตร</w:t>
      </w:r>
      <w:r w:rsidRPr="00432ED2">
        <w:rPr>
          <w:rFonts w:ascii="TH SarabunPSK" w:hAnsi="TH SarabunPSK" w:cs="TH SarabunPSK" w:hint="cs"/>
          <w:cs/>
        </w:rPr>
        <w:t>การจัดการข้อร้องเรียนหรือข้อพิพาทที่เกิดขึ้น</w:t>
      </w:r>
      <w:r w:rsidR="00B85826">
        <w:rPr>
          <w:rFonts w:ascii="TH SarabunPSK" w:hAnsi="TH SarabunPSK" w:cs="TH SarabunPSK" w:hint="cs"/>
          <w:cs/>
        </w:rPr>
        <w:t>อันเนื่องมาจาก</w:t>
      </w:r>
      <w:r w:rsidRPr="00432ED2">
        <w:rPr>
          <w:rFonts w:ascii="TH SarabunPSK" w:hAnsi="TH SarabunPSK" w:cs="TH SarabunPSK" w:hint="cs"/>
          <w:cs/>
        </w:rPr>
        <w:t>การซื้อขายหลักทรัพย์</w:t>
      </w:r>
      <w:r w:rsidR="007838AB">
        <w:rPr>
          <w:rFonts w:ascii="TH SarabunPSK" w:hAnsi="TH SarabunPSK" w:cs="TH SarabunPSK"/>
          <w:cs/>
        </w:rPr>
        <w:br/>
      </w:r>
      <w:r w:rsidRPr="00432ED2">
        <w:rPr>
          <w:rFonts w:ascii="TH SarabunPSK" w:hAnsi="TH SarabunPSK" w:cs="TH SarabunPSK" w:hint="cs"/>
          <w:cs/>
        </w:rPr>
        <w:t>ในศูนย์ซื้อขายหลักทรัพย์ หรือเกิดจากการใช้บริการโดยศูนย์ซื้อขายหลักทรัพย์</w:t>
      </w:r>
    </w:p>
    <w:p w14:paraId="1891E643" w14:textId="65EF31F1" w:rsidR="00EA329F" w:rsidRPr="009F3B08" w:rsidRDefault="00EA329F" w:rsidP="00736413">
      <w:pPr>
        <w:pStyle w:val="BodyTextIndent"/>
        <w:tabs>
          <w:tab w:val="left" w:pos="1080"/>
          <w:tab w:val="left" w:pos="1260"/>
        </w:tabs>
        <w:spacing w:after="120" w:line="233" w:lineRule="auto"/>
        <w:ind w:right="-45" w:firstLine="1166"/>
        <w:contextualSpacing/>
        <w:jc w:val="thaiDistribute"/>
        <w:rPr>
          <w:rFonts w:ascii="TH SarabunPSK" w:hAnsi="TH SarabunPSK" w:cs="TH SarabunPSK"/>
        </w:rPr>
      </w:pPr>
      <w:r w:rsidRPr="009F3B08">
        <w:rPr>
          <w:rFonts w:ascii="TH SarabunPSK" w:hAnsi="TH SarabunPSK" w:cs="TH SarabunPSK"/>
        </w:rPr>
        <w:t xml:space="preserve">(8)  </w:t>
      </w:r>
      <w:r w:rsidR="00B65DA0" w:rsidRPr="009F3B08">
        <w:rPr>
          <w:rFonts w:ascii="TH SarabunPSK" w:hAnsi="TH SarabunPSK" w:cs="TH SarabunPSK" w:hint="cs"/>
          <w:cs/>
        </w:rPr>
        <w:t>ระบบงานในการควบคุมดูแลการปฏิบัติงานของศูนย์ซื้อขายหลักทรัพย์</w:t>
      </w:r>
      <w:r w:rsidR="00CC1C0C" w:rsidRPr="009F3B08">
        <w:rPr>
          <w:rFonts w:ascii="TH SarabunPSK" w:hAnsi="TH SarabunPSK" w:cs="TH SarabunPSK"/>
          <w:cs/>
        </w:rPr>
        <w:t>ให้เป็นไปตาม</w:t>
      </w:r>
      <w:r w:rsidR="001B5FC6" w:rsidRPr="009F3B08">
        <w:rPr>
          <w:rFonts w:ascii="TH SarabunPSK" w:hAnsi="TH SarabunPSK" w:cs="TH SarabunPSK" w:hint="cs"/>
          <w:cs/>
        </w:rPr>
        <w:t>กฎหมาย</w:t>
      </w:r>
      <w:r w:rsidR="001B5FC6" w:rsidRPr="009F3B08">
        <w:rPr>
          <w:rFonts w:ascii="TH SarabunPSK" w:hAnsi="TH SarabunPSK" w:cs="TH SarabunPSK"/>
        </w:rPr>
        <w:br/>
      </w:r>
      <w:r w:rsidR="001B5FC6" w:rsidRPr="009F3B08">
        <w:rPr>
          <w:rFonts w:ascii="TH SarabunPSK" w:hAnsi="TH SarabunPSK" w:cs="TH SarabunPSK" w:hint="cs"/>
          <w:cs/>
        </w:rPr>
        <w:t>ว่าด้วยหลักทรัพย์และตลาดหลักทรัพย์ และกฎหมายอื่นที่เกี่ยวข้อง</w:t>
      </w:r>
      <w:r w:rsidR="001B5FC6" w:rsidRPr="009F3B08">
        <w:rPr>
          <w:rFonts w:ascii="TH SarabunPSK" w:hAnsi="TH SarabunPSK" w:cs="TH SarabunPSK"/>
        </w:rPr>
        <w:t xml:space="preserve"> </w:t>
      </w:r>
      <w:r w:rsidR="001B5FC6" w:rsidRPr="009F3B08">
        <w:rPr>
          <w:rFonts w:ascii="TH SarabunPSK" w:hAnsi="TH SarabunPSK" w:cs="TH SarabunPSK" w:hint="cs"/>
          <w:cs/>
        </w:rPr>
        <w:t>รวมถึง</w:t>
      </w:r>
      <w:r w:rsidR="00CC1C0C" w:rsidRPr="009F3B08">
        <w:rPr>
          <w:rFonts w:ascii="TH SarabunPSK" w:hAnsi="TH SarabunPSK" w:cs="TH SarabunPSK"/>
          <w:cs/>
        </w:rPr>
        <w:t xml:space="preserve">ข้อกำหนดในส่วนนี้ได้อย่างมีประสิทธิภาพ </w:t>
      </w:r>
      <w:r w:rsidR="00B4409E" w:rsidRPr="009F3B08">
        <w:rPr>
          <w:rFonts w:ascii="TH SarabunPSK" w:hAnsi="TH SarabunPSK" w:cs="TH SarabunPSK" w:hint="cs"/>
          <w:spacing w:val="-6"/>
          <w:cs/>
        </w:rPr>
        <w:t>ซึ่ง</w:t>
      </w:r>
      <w:r w:rsidR="00CC1C0C" w:rsidRPr="009F3B08">
        <w:rPr>
          <w:rFonts w:ascii="TH SarabunPSK" w:hAnsi="TH SarabunPSK" w:cs="TH SarabunPSK"/>
          <w:cs/>
        </w:rPr>
        <w:t>เป็นอิสระจากการบริหารจัดการของศูนย์ซื้อขาย</w:t>
      </w:r>
      <w:r w:rsidR="00736413" w:rsidRPr="009F3B08">
        <w:rPr>
          <w:rFonts w:ascii="TH SarabunPSK" w:hAnsi="TH SarabunPSK" w:cs="TH SarabunPSK" w:hint="cs"/>
          <w:cs/>
        </w:rPr>
        <w:t>หลักทรัพย์</w:t>
      </w:r>
      <w:r w:rsidR="00CC1C0C" w:rsidRPr="009F3B08">
        <w:rPr>
          <w:rFonts w:ascii="TH SarabunPSK" w:hAnsi="TH SarabunPSK" w:cs="TH SarabunPSK"/>
          <w:cs/>
        </w:rPr>
        <w:t xml:space="preserve"> และรายงาน</w:t>
      </w:r>
      <w:r w:rsidR="00736413" w:rsidRPr="009F3B08">
        <w:rPr>
          <w:rFonts w:ascii="TH SarabunPSK" w:hAnsi="TH SarabunPSK" w:cs="TH SarabunPSK"/>
          <w:cs/>
        </w:rPr>
        <w:br/>
      </w:r>
      <w:r w:rsidR="00CC1C0C" w:rsidRPr="009F3B08">
        <w:rPr>
          <w:rFonts w:ascii="TH SarabunPSK" w:hAnsi="TH SarabunPSK" w:cs="TH SarabunPSK"/>
          <w:cs/>
        </w:rPr>
        <w:t>การปฏิบัติงานโดยตรงต่อคณะกรรมการศูนย์ซื้อขาย</w:t>
      </w:r>
      <w:r w:rsidR="005C4403" w:rsidRPr="009F3B08">
        <w:rPr>
          <w:rFonts w:ascii="TH SarabunPSK" w:hAnsi="TH SarabunPSK" w:cs="TH SarabunPSK" w:hint="cs"/>
          <w:cs/>
        </w:rPr>
        <w:t>หลักทรัพย์</w:t>
      </w:r>
      <w:r w:rsidR="00CC1C0C" w:rsidRPr="009F3B08">
        <w:rPr>
          <w:rFonts w:ascii="TH SarabunPSK" w:hAnsi="TH SarabunPSK" w:cs="TH SarabunPSK"/>
          <w:cs/>
        </w:rPr>
        <w:t>หรือคณะกรรมการที่ได้รับมอบหมาย</w:t>
      </w:r>
    </w:p>
    <w:p w14:paraId="52B3BD18" w14:textId="38B34566" w:rsidR="00DC2E67" w:rsidRPr="009F3B08" w:rsidRDefault="00DC2E67" w:rsidP="0010412D">
      <w:pPr>
        <w:pStyle w:val="BodyTextIndent"/>
        <w:tabs>
          <w:tab w:val="left" w:pos="1080"/>
          <w:tab w:val="left" w:pos="1260"/>
        </w:tabs>
        <w:spacing w:after="120" w:line="233" w:lineRule="auto"/>
        <w:ind w:right="-45" w:firstLine="1166"/>
        <w:contextualSpacing/>
        <w:jc w:val="thaiDistribute"/>
        <w:rPr>
          <w:rFonts w:ascii="TH SarabunPSK" w:hAnsi="TH SarabunPSK" w:cs="TH SarabunPSK"/>
        </w:rPr>
      </w:pPr>
      <w:r w:rsidRPr="009F3B08">
        <w:rPr>
          <w:rFonts w:ascii="TH SarabunPSK" w:hAnsi="TH SarabunPSK" w:cs="TH SarabunPSK"/>
        </w:rPr>
        <w:lastRenderedPageBreak/>
        <w:t xml:space="preserve">(9)  </w:t>
      </w:r>
      <w:r w:rsidR="00A374FD" w:rsidRPr="009F3B08">
        <w:rPr>
          <w:rFonts w:ascii="TH SarabunPSK" w:hAnsi="TH SarabunPSK" w:cs="TH SarabunPSK" w:hint="cs"/>
          <w:cs/>
        </w:rPr>
        <w:t>มาตรการรองรับ</w:t>
      </w:r>
      <w:r w:rsidR="00E83AC6" w:rsidRPr="009F3B08">
        <w:rPr>
          <w:rFonts w:ascii="TH SarabunPSK" w:hAnsi="TH SarabunPSK" w:cs="TH SarabunPSK" w:hint="cs"/>
          <w:cs/>
        </w:rPr>
        <w:t>เมื่อเกิดกรณีฉุกเฉินที่อาจมีผลกระทบต่อการซื้อขายหลักทรัพย์</w:t>
      </w:r>
      <w:r w:rsidR="00935FBE" w:rsidRPr="009F3B08">
        <w:rPr>
          <w:rFonts w:ascii="TH SarabunPSK" w:hAnsi="TH SarabunPSK" w:cs="TH SarabunPSK" w:hint="cs"/>
          <w:cs/>
        </w:rPr>
        <w:t xml:space="preserve"> โดยระบุ</w:t>
      </w:r>
      <w:r w:rsidR="00D135C6" w:rsidRPr="009F3B08">
        <w:rPr>
          <w:rFonts w:ascii="TH SarabunPSK" w:hAnsi="TH SarabunPSK" w:cs="TH SarabunPSK"/>
          <w:cs/>
        </w:rPr>
        <w:br/>
      </w:r>
      <w:r w:rsidR="00935FBE" w:rsidRPr="009F3B08">
        <w:rPr>
          <w:rFonts w:ascii="TH SarabunPSK" w:hAnsi="TH SarabunPSK" w:cs="TH SarabunPSK" w:hint="cs"/>
          <w:spacing w:val="-6"/>
          <w:cs/>
        </w:rPr>
        <w:t>กรณีฉุกเฉินให้ครอบคลุมถึงเหตุการณ์ต่าง ๆ ตลอดจนขั้นตอนการดำเนินการและผู้รับผิดชอบในแต่ละกรณีให้ชัดเจน</w:t>
      </w:r>
    </w:p>
    <w:p w14:paraId="6900730E" w14:textId="5B88A48C" w:rsidR="00BA1E3E" w:rsidRPr="009F3B08" w:rsidRDefault="007148EC" w:rsidP="0010412D">
      <w:pPr>
        <w:pStyle w:val="BodyTextIndent"/>
        <w:spacing w:line="233" w:lineRule="auto"/>
        <w:ind w:right="-45" w:firstLine="720"/>
        <w:jc w:val="thaiDistribute"/>
        <w:rPr>
          <w:rFonts w:ascii="TH SarabunPSK" w:hAnsi="TH SarabunPSK" w:cs="TH SarabunPSK"/>
          <w:cs/>
        </w:rPr>
      </w:pPr>
      <w:r w:rsidRPr="009F3B08">
        <w:rPr>
          <w:rFonts w:ascii="TH SarabunPSK" w:hAnsi="TH SarabunPSK" w:cs="TH SarabunPSK"/>
          <w:b/>
          <w:bCs/>
        </w:rPr>
        <w:t>8.3</w:t>
      </w:r>
      <w:r w:rsidR="009737C7" w:rsidRPr="009F3B08">
        <w:rPr>
          <w:rFonts w:ascii="TH SarabunPSK" w:hAnsi="TH SarabunPSK" w:cs="TH SarabunPSK"/>
          <w:b/>
          <w:bCs/>
        </w:rPr>
        <w:t xml:space="preserve"> </w:t>
      </w:r>
      <w:r w:rsidR="009E12CD" w:rsidRPr="009F3B08">
        <w:rPr>
          <w:rFonts w:ascii="TH SarabunPSK" w:hAnsi="TH SarabunPSK" w:cs="TH SarabunPSK"/>
          <w:b/>
          <w:bCs/>
        </w:rPr>
        <w:t xml:space="preserve"> </w:t>
      </w:r>
      <w:r w:rsidR="006B40A7" w:rsidRPr="009F3B08">
        <w:rPr>
          <w:rFonts w:ascii="TH SarabunPSK" w:hAnsi="TH SarabunPSK" w:cs="TH SarabunPSK" w:hint="cs"/>
          <w:b/>
          <w:bCs/>
          <w:cs/>
        </w:rPr>
        <w:t>การเปิดเผย</w:t>
      </w:r>
      <w:r w:rsidR="004B53D4" w:rsidRPr="009F3B08">
        <w:rPr>
          <w:rFonts w:ascii="TH SarabunPSK" w:hAnsi="TH SarabunPSK" w:cs="TH SarabunPSK" w:hint="cs"/>
          <w:b/>
          <w:bCs/>
          <w:cs/>
        </w:rPr>
        <w:t>ข้อมูลที่เกี่ยวกับ</w:t>
      </w:r>
      <w:r w:rsidR="004B53D4" w:rsidRPr="009F3B08">
        <w:rPr>
          <w:rFonts w:ascii="TH SarabunPSK" w:hAnsi="TH SarabunPSK" w:cs="TH SarabunPSK" w:hint="cs"/>
          <w:b/>
          <w:bCs/>
          <w:color w:val="000000" w:themeColor="text1"/>
          <w:cs/>
        </w:rPr>
        <w:t>การซื้อขาย</w:t>
      </w:r>
      <w:r w:rsidR="004B53D4" w:rsidRPr="009F3B0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B53D4" w:rsidRPr="009F3B08">
        <w:rPr>
          <w:rFonts w:ascii="TH SarabunPSK" w:hAnsi="TH SarabunPSK" w:cs="TH SarabunPSK" w:hint="cs"/>
          <w:cs/>
        </w:rPr>
        <w:t>โดยอย่างน้อยต้องครอบคลุมเรื่อง</w:t>
      </w:r>
      <w:r w:rsidR="005478DB" w:rsidRPr="009F3B08">
        <w:rPr>
          <w:rFonts w:ascii="TH SarabunPSK" w:hAnsi="TH SarabunPSK" w:cs="TH SarabunPSK" w:hint="cs"/>
          <w:cs/>
        </w:rPr>
        <w:t>ต่อไปนี้</w:t>
      </w:r>
    </w:p>
    <w:p w14:paraId="6C780D27" w14:textId="62A241F1" w:rsidR="004B53D4" w:rsidRPr="009F3B08" w:rsidRDefault="00425E5C" w:rsidP="0010412D">
      <w:pPr>
        <w:pStyle w:val="BodyTextIndent"/>
        <w:spacing w:line="233" w:lineRule="auto"/>
        <w:ind w:right="-45" w:firstLine="1080"/>
        <w:jc w:val="thaiDistribute"/>
        <w:rPr>
          <w:rFonts w:ascii="TH SarabunPSK" w:hAnsi="TH SarabunPSK" w:cs="TH SarabunPSK"/>
          <w:cs/>
        </w:rPr>
      </w:pPr>
      <w:r w:rsidRPr="009F3B08">
        <w:rPr>
          <w:rFonts w:ascii="TH SarabunPSK" w:hAnsi="TH SarabunPSK" w:cs="TH SarabunPSK" w:hint="cs"/>
          <w:cs/>
        </w:rPr>
        <w:t xml:space="preserve"> </w:t>
      </w:r>
      <w:r w:rsidR="004B53D4" w:rsidRPr="009F3B08">
        <w:rPr>
          <w:rFonts w:ascii="TH SarabunPSK" w:hAnsi="TH SarabunPSK" w:cs="TH SarabunPSK"/>
        </w:rPr>
        <w:t xml:space="preserve">(1)  </w:t>
      </w:r>
      <w:r w:rsidR="004B53D4" w:rsidRPr="009F3B08">
        <w:rPr>
          <w:rFonts w:ascii="TH SarabunPSK" w:hAnsi="TH SarabunPSK" w:cs="TH SarabunPSK" w:hint="cs"/>
          <w:cs/>
        </w:rPr>
        <w:t>ขั้นตอนและวิธีการ</w:t>
      </w:r>
      <w:r w:rsidR="00E91FF6" w:rsidRPr="009F3B08">
        <w:rPr>
          <w:rFonts w:ascii="TH SarabunPSK" w:hAnsi="TH SarabunPSK" w:cs="TH SarabunPSK" w:hint="cs"/>
          <w:cs/>
        </w:rPr>
        <w:t>ซื้อขายของศูนย์ซื้อขายหลักทรัพย์ โดยต้องมีการเปิดเผยการจัดลำดับ</w:t>
      </w:r>
      <w:r w:rsidR="0010412D" w:rsidRPr="009F3B08">
        <w:rPr>
          <w:rFonts w:ascii="TH SarabunPSK" w:hAnsi="TH SarabunPSK" w:cs="TH SarabunPSK"/>
          <w:cs/>
        </w:rPr>
        <w:br/>
      </w:r>
      <w:r w:rsidR="00E91FF6" w:rsidRPr="009F3B08">
        <w:rPr>
          <w:rFonts w:ascii="TH SarabunPSK" w:hAnsi="TH SarabunPSK" w:cs="TH SarabunPSK" w:hint="cs"/>
          <w:cs/>
        </w:rPr>
        <w:t>และการจับคู่</w:t>
      </w:r>
      <w:r w:rsidR="009B5932" w:rsidRPr="009F3B08">
        <w:rPr>
          <w:rFonts w:ascii="TH SarabunPSK" w:hAnsi="TH SarabunPSK" w:cs="TH SarabunPSK" w:hint="cs"/>
          <w:cs/>
        </w:rPr>
        <w:t>คำสั่งซื้อขายด้วย</w:t>
      </w:r>
    </w:p>
    <w:p w14:paraId="13253C32" w14:textId="771A8C56" w:rsidR="004B53D4" w:rsidRPr="009F3B08" w:rsidRDefault="00425E5C" w:rsidP="0010412D">
      <w:pPr>
        <w:pStyle w:val="BodyTextIndent"/>
        <w:spacing w:line="233" w:lineRule="auto"/>
        <w:ind w:right="-45" w:firstLine="1080"/>
        <w:jc w:val="thaiDistribute"/>
        <w:rPr>
          <w:rFonts w:ascii="TH SarabunPSK" w:hAnsi="TH SarabunPSK" w:cs="TH SarabunPSK"/>
        </w:rPr>
      </w:pPr>
      <w:r w:rsidRPr="009F3B08">
        <w:rPr>
          <w:rFonts w:ascii="TH SarabunPSK" w:hAnsi="TH SarabunPSK" w:cs="TH SarabunPSK" w:hint="cs"/>
          <w:cs/>
        </w:rPr>
        <w:t xml:space="preserve"> </w:t>
      </w:r>
      <w:r w:rsidR="004B53D4" w:rsidRPr="009F3B08">
        <w:rPr>
          <w:rFonts w:ascii="TH SarabunPSK" w:hAnsi="TH SarabunPSK" w:cs="TH SarabunPSK"/>
        </w:rPr>
        <w:t>(2)</w:t>
      </w:r>
      <w:r w:rsidR="009B5932" w:rsidRPr="009F3B08">
        <w:rPr>
          <w:rFonts w:ascii="TH SarabunPSK" w:hAnsi="TH SarabunPSK" w:cs="TH SarabunPSK" w:hint="cs"/>
          <w:cs/>
        </w:rPr>
        <w:t xml:space="preserve">  ประเภทหลักทรัพย์ที่สามารถซื้อขายบนศูนย์ซื้อขายหลักทรัพย์</w:t>
      </w:r>
      <w:r w:rsidR="00346922" w:rsidRPr="009F3B08">
        <w:rPr>
          <w:rFonts w:ascii="TH SarabunPSK" w:hAnsi="TH SarabunPSK" w:cs="TH SarabunPSK" w:hint="cs"/>
          <w:cs/>
        </w:rPr>
        <w:t xml:space="preserve"> รวมถึงข้อจำกัดหรือเงื่อนไข</w:t>
      </w:r>
      <w:r w:rsidR="0010412D" w:rsidRPr="009F3B08">
        <w:rPr>
          <w:rFonts w:ascii="TH SarabunPSK" w:hAnsi="TH SarabunPSK" w:cs="TH SarabunPSK"/>
          <w:cs/>
        </w:rPr>
        <w:br/>
      </w:r>
      <w:r w:rsidR="00346922" w:rsidRPr="009F3B08">
        <w:rPr>
          <w:rFonts w:ascii="TH SarabunPSK" w:hAnsi="TH SarabunPSK" w:cs="TH SarabunPSK" w:hint="cs"/>
          <w:cs/>
        </w:rPr>
        <w:t>ต่าง ๆ ของหลักทรัพย์ในแต่ละประเภท</w:t>
      </w:r>
    </w:p>
    <w:p w14:paraId="2615F41C" w14:textId="2809D811" w:rsidR="00F7250E" w:rsidRPr="009F3B08" w:rsidRDefault="001B5FC6" w:rsidP="0049744B">
      <w:pPr>
        <w:pStyle w:val="BodyTextIndent"/>
        <w:spacing w:line="233" w:lineRule="auto"/>
        <w:ind w:right="-45" w:firstLine="1080"/>
        <w:jc w:val="thaiDistribute"/>
        <w:rPr>
          <w:rFonts w:ascii="TH SarabunPSK" w:hAnsi="TH SarabunPSK" w:cs="TH SarabunPSK"/>
          <w:cs/>
        </w:rPr>
      </w:pPr>
      <w:r w:rsidRPr="009F3B08">
        <w:rPr>
          <w:rFonts w:ascii="TH SarabunPSK" w:hAnsi="TH SarabunPSK" w:cs="TH SarabunPSK" w:hint="cs"/>
          <w:cs/>
        </w:rPr>
        <w:t xml:space="preserve"> </w:t>
      </w:r>
      <w:r w:rsidRPr="009F3B08">
        <w:rPr>
          <w:rFonts w:ascii="TH SarabunPSK" w:hAnsi="TH SarabunPSK" w:cs="TH SarabunPSK"/>
        </w:rPr>
        <w:t xml:space="preserve">(3) </w:t>
      </w:r>
      <w:r w:rsidR="00CB7A16" w:rsidRPr="009F3B08">
        <w:rPr>
          <w:rFonts w:ascii="TH SarabunPSK" w:hAnsi="TH SarabunPSK" w:cs="TH SarabunPSK"/>
        </w:rPr>
        <w:t xml:space="preserve"> </w:t>
      </w:r>
      <w:r w:rsidR="0049744B" w:rsidRPr="009F3B08">
        <w:rPr>
          <w:rFonts w:ascii="TH SarabunPSK" w:hAnsi="TH SarabunPSK" w:cs="TH SarabunPSK" w:hint="cs"/>
          <w:cs/>
        </w:rPr>
        <w:t>ข้อมูลการซื้อขายให้สำนักงาน ก</w:t>
      </w:r>
      <w:r w:rsidR="0049744B" w:rsidRPr="009F3B08">
        <w:rPr>
          <w:rFonts w:ascii="TH SarabunPSK" w:hAnsi="TH SarabunPSK" w:cs="TH SarabunPSK"/>
        </w:rPr>
        <w:t>.</w:t>
      </w:r>
      <w:r w:rsidR="0049744B" w:rsidRPr="009F3B08">
        <w:rPr>
          <w:rFonts w:ascii="TH SarabunPSK" w:hAnsi="TH SarabunPSK" w:cs="TH SarabunPSK" w:hint="cs"/>
          <w:cs/>
        </w:rPr>
        <w:t>ล</w:t>
      </w:r>
      <w:r w:rsidR="0049744B" w:rsidRPr="009F3B08">
        <w:rPr>
          <w:rFonts w:ascii="TH SarabunPSK" w:hAnsi="TH SarabunPSK" w:cs="TH SarabunPSK"/>
        </w:rPr>
        <w:t>.</w:t>
      </w:r>
      <w:r w:rsidR="0049744B" w:rsidRPr="009F3B08">
        <w:rPr>
          <w:rFonts w:ascii="TH SarabunPSK" w:hAnsi="TH SarabunPSK" w:cs="TH SarabunPSK" w:hint="cs"/>
          <w:cs/>
        </w:rPr>
        <w:t>ต</w:t>
      </w:r>
      <w:r w:rsidR="0049744B" w:rsidRPr="009F3B08">
        <w:rPr>
          <w:rFonts w:ascii="TH SarabunPSK" w:hAnsi="TH SarabunPSK" w:cs="TH SarabunPSK"/>
        </w:rPr>
        <w:t>.</w:t>
      </w:r>
    </w:p>
    <w:p w14:paraId="0E993247" w14:textId="1EDF46E1" w:rsidR="0075788D" w:rsidRPr="009F3B08" w:rsidRDefault="0075788D" w:rsidP="004A00B2">
      <w:pPr>
        <w:pStyle w:val="BodyTextIndent"/>
        <w:spacing w:before="240" w:line="233" w:lineRule="auto"/>
        <w:ind w:firstLine="0"/>
        <w:jc w:val="thaiDistribute"/>
        <w:rPr>
          <w:rFonts w:ascii="TH SarabunPSK" w:hAnsi="TH SarabunPSK" w:cs="TH SarabunPSK"/>
          <w:b/>
          <w:bCs/>
        </w:rPr>
      </w:pPr>
      <w:r w:rsidRPr="009F3B08">
        <w:rPr>
          <w:rFonts w:ascii="TH SarabunPSK" w:hAnsi="TH SarabunPSK" w:cs="TH SarabunPSK"/>
          <w:b/>
          <w:bCs/>
        </w:rPr>
        <w:t xml:space="preserve">9.  </w:t>
      </w:r>
      <w:r w:rsidR="00503070" w:rsidRPr="009F3B08">
        <w:rPr>
          <w:rFonts w:ascii="TH SarabunPSK" w:hAnsi="TH SarabunPSK" w:cs="TH SarabunPSK" w:hint="cs"/>
          <w:b/>
          <w:bCs/>
          <w:cs/>
        </w:rPr>
        <w:t>ระเบ</w:t>
      </w:r>
      <w:r w:rsidR="006933AB" w:rsidRPr="009F3B08">
        <w:rPr>
          <w:rFonts w:ascii="TH SarabunPSK" w:hAnsi="TH SarabunPSK" w:cs="TH SarabunPSK" w:hint="cs"/>
          <w:b/>
          <w:bCs/>
          <w:cs/>
        </w:rPr>
        <w:t>ียบหรือข้อบังคับของศูนย์ซื้อขายหลักทรัพย์</w:t>
      </w:r>
    </w:p>
    <w:p w14:paraId="64F1ED85" w14:textId="5232D0AE" w:rsidR="00D71FF4" w:rsidRPr="009F3B08" w:rsidRDefault="005353A1" w:rsidP="00F4026D">
      <w:pPr>
        <w:pStyle w:val="BodyTextIndent"/>
        <w:spacing w:before="240" w:line="233" w:lineRule="auto"/>
        <w:ind w:right="-45" w:firstLine="720"/>
        <w:contextualSpacing/>
        <w:jc w:val="thaiDistribute"/>
        <w:rPr>
          <w:rFonts w:ascii="TH SarabunPSK" w:hAnsi="TH SarabunPSK" w:cs="TH SarabunPSK"/>
          <w:cs/>
        </w:rPr>
      </w:pPr>
      <w:r w:rsidRPr="009F3B08">
        <w:rPr>
          <w:rFonts w:ascii="TH SarabunPSK" w:hAnsi="TH SarabunPSK" w:cs="TH SarabunPSK" w:hint="cs"/>
          <w:cs/>
        </w:rPr>
        <w:t>ให้อธิบายหลักการและเหตุผ</w:t>
      </w:r>
      <w:r w:rsidR="009B1AD6" w:rsidRPr="009F3B08">
        <w:rPr>
          <w:rFonts w:ascii="TH SarabunPSK" w:hAnsi="TH SarabunPSK" w:cs="TH SarabunPSK" w:hint="cs"/>
          <w:cs/>
        </w:rPr>
        <w:t>ลและสรุปสาระสำคัญของระเบียบ</w:t>
      </w:r>
      <w:r w:rsidR="009F539F" w:rsidRPr="009F3B08">
        <w:rPr>
          <w:rFonts w:ascii="TH SarabunPSK" w:hAnsi="TH SarabunPSK" w:cs="TH SarabunPSK" w:hint="cs"/>
          <w:cs/>
        </w:rPr>
        <w:t>หรือข้อบังคับที่เกี่ยวข้องกับ</w:t>
      </w:r>
      <w:r w:rsidR="00B757F5" w:rsidRPr="009F3B08">
        <w:rPr>
          <w:rFonts w:ascii="TH SarabunPSK" w:hAnsi="TH SarabunPSK" w:cs="TH SarabunPSK" w:hint="cs"/>
          <w:cs/>
        </w:rPr>
        <w:t>ระบบงาน</w:t>
      </w:r>
      <w:r w:rsidR="00B757F5" w:rsidRPr="009F3B08">
        <w:rPr>
          <w:rFonts w:ascii="TH SarabunPSK" w:hAnsi="TH SarabunPSK" w:cs="TH SarabunPSK"/>
          <w:cs/>
        </w:rPr>
        <w:br/>
      </w:r>
      <w:r w:rsidR="00AF640D" w:rsidRPr="009F3B08">
        <w:rPr>
          <w:rFonts w:ascii="TH SarabunPSK" w:hAnsi="TH SarabunPSK" w:cs="TH SarabunPSK" w:hint="cs"/>
          <w:cs/>
        </w:rPr>
        <w:t>ให้บร</w:t>
      </w:r>
      <w:r w:rsidR="00E00D1F" w:rsidRPr="009F3B08">
        <w:rPr>
          <w:rFonts w:ascii="TH SarabunPSK" w:hAnsi="TH SarabunPSK" w:cs="TH SarabunPSK" w:hint="cs"/>
          <w:cs/>
        </w:rPr>
        <w:t>ิการเป็น</w:t>
      </w:r>
      <w:r w:rsidR="009F539F" w:rsidRPr="009F3B08">
        <w:rPr>
          <w:rFonts w:ascii="TH SarabunPSK" w:hAnsi="TH SarabunPSK" w:cs="TH SarabunPSK" w:hint="cs"/>
          <w:cs/>
        </w:rPr>
        <w:t>ศูนย์ซื้อขายหลักทรัพย์</w:t>
      </w:r>
      <w:r w:rsidR="00B757F5" w:rsidRPr="009F3B08">
        <w:rPr>
          <w:rFonts w:ascii="TH SarabunPSK" w:hAnsi="TH SarabunPSK" w:cs="TH SarabunPSK" w:hint="cs"/>
          <w:cs/>
        </w:rPr>
        <w:t xml:space="preserve"> </w:t>
      </w:r>
      <w:r w:rsidR="00023057" w:rsidRPr="009F3B08">
        <w:rPr>
          <w:rFonts w:ascii="TH SarabunPSK" w:hAnsi="TH SarabunPSK" w:cs="TH SarabunPSK" w:hint="cs"/>
          <w:cs/>
        </w:rPr>
        <w:t>พร้อมทั้ง</w:t>
      </w:r>
      <w:r w:rsidR="00D71FF4" w:rsidRPr="009F3B08">
        <w:rPr>
          <w:rFonts w:ascii="TH SarabunPSK" w:hAnsi="TH SarabunPSK" w:cs="TH SarabunPSK" w:hint="cs"/>
          <w:cs/>
        </w:rPr>
        <w:t>แนบระเบียบหรือข้อบังคับ</w:t>
      </w:r>
      <w:r w:rsidRPr="009F3B08">
        <w:rPr>
          <w:rFonts w:ascii="TH SarabunPSK" w:hAnsi="TH SarabunPSK" w:cs="TH SarabunPSK" w:hint="cs"/>
          <w:cs/>
        </w:rPr>
        <w:t>และ</w:t>
      </w:r>
      <w:r w:rsidR="001570E1" w:rsidRPr="009F3B08">
        <w:rPr>
          <w:rFonts w:ascii="TH SarabunPSK" w:hAnsi="TH SarabunPSK" w:cs="TH SarabunPSK" w:hint="cs"/>
          <w:cs/>
        </w:rPr>
        <w:t>เอกสารที่แสดง</w:t>
      </w:r>
      <w:r w:rsidR="00B72EE6" w:rsidRPr="009F3B08">
        <w:rPr>
          <w:rFonts w:ascii="TH SarabunPSK" w:hAnsi="TH SarabunPSK" w:cs="TH SarabunPSK" w:hint="cs"/>
          <w:cs/>
        </w:rPr>
        <w:t>ให้เห็นว่า</w:t>
      </w:r>
      <w:r w:rsidR="002A5308" w:rsidRPr="009F3B08">
        <w:rPr>
          <w:rFonts w:ascii="TH SarabunPSK" w:hAnsi="TH SarabunPSK" w:cs="TH SarabunPSK"/>
          <w:cs/>
        </w:rPr>
        <w:br/>
      </w:r>
      <w:r w:rsidR="00B72EE6" w:rsidRPr="009F3B08">
        <w:rPr>
          <w:rFonts w:ascii="TH SarabunPSK" w:hAnsi="TH SarabunPSK" w:cs="TH SarabunPSK" w:hint="cs"/>
          <w:cs/>
        </w:rPr>
        <w:t>มีการ</w:t>
      </w:r>
      <w:r w:rsidR="0094530F" w:rsidRPr="009F3B08">
        <w:rPr>
          <w:rFonts w:ascii="TH SarabunPSK" w:hAnsi="TH SarabunPSK" w:cs="TH SarabunPSK" w:hint="cs"/>
          <w:cs/>
        </w:rPr>
        <w:t>รับฟังความคิดเห็นจากผู้ที่เกี่ยวข้องแล้ว</w:t>
      </w:r>
    </w:p>
    <w:p w14:paraId="338CB31F" w14:textId="18411820" w:rsidR="0075788D" w:rsidRPr="009F3B08" w:rsidRDefault="0075788D" w:rsidP="004A00B2">
      <w:pPr>
        <w:pStyle w:val="BodyTextIndent"/>
        <w:tabs>
          <w:tab w:val="left" w:pos="360"/>
        </w:tabs>
        <w:spacing w:before="240" w:line="233" w:lineRule="auto"/>
        <w:ind w:firstLine="0"/>
        <w:jc w:val="thaiDistribute"/>
        <w:rPr>
          <w:rFonts w:ascii="TH SarabunPSK" w:hAnsi="TH SarabunPSK" w:cs="TH SarabunPSK"/>
          <w:b/>
          <w:bCs/>
        </w:rPr>
      </w:pPr>
      <w:r w:rsidRPr="009F3B08">
        <w:rPr>
          <w:rFonts w:ascii="TH SarabunPSK" w:hAnsi="TH SarabunPSK" w:cs="TH SarabunPSK"/>
          <w:b/>
          <w:bCs/>
        </w:rPr>
        <w:t xml:space="preserve">10. </w:t>
      </w:r>
      <w:r w:rsidRPr="009F3B08">
        <w:rPr>
          <w:rFonts w:ascii="TH SarabunPSK" w:hAnsi="TH SarabunPSK" w:cs="TH SarabunPSK" w:hint="cs"/>
          <w:b/>
          <w:bCs/>
          <w:cs/>
        </w:rPr>
        <w:t>รายละเอียดอื่น ๆ</w:t>
      </w:r>
    </w:p>
    <w:p w14:paraId="1A4E8D81" w14:textId="6C612152" w:rsidR="00880C98" w:rsidRPr="009F3B08" w:rsidRDefault="00BF160A" w:rsidP="007B3C37">
      <w:pPr>
        <w:pStyle w:val="BodyTextIndent"/>
        <w:spacing w:before="240" w:line="233" w:lineRule="auto"/>
        <w:ind w:firstLine="720"/>
        <w:contextualSpacing/>
        <w:jc w:val="thaiDistribute"/>
        <w:rPr>
          <w:rFonts w:ascii="TH SarabunPSK" w:hAnsi="TH SarabunPSK" w:cs="TH SarabunPSK"/>
        </w:rPr>
      </w:pPr>
      <w:r w:rsidRPr="009F3B08">
        <w:rPr>
          <w:rFonts w:ascii="TH SarabunPSK" w:hAnsi="TH SarabunPSK" w:cs="TH SarabunPSK" w:hint="cs"/>
          <w:cs/>
        </w:rPr>
        <w:t>ให้ระบุรายละเอียดอื่นที่ผู้</w:t>
      </w:r>
      <w:r w:rsidR="0049269D" w:rsidRPr="009F3B08">
        <w:rPr>
          <w:rFonts w:ascii="TH SarabunPSK" w:hAnsi="TH SarabunPSK" w:cs="TH SarabunPSK" w:hint="cs"/>
          <w:cs/>
        </w:rPr>
        <w:t>ขอรับใบอนุญาต</w:t>
      </w:r>
      <w:r w:rsidRPr="009F3B08">
        <w:rPr>
          <w:rFonts w:ascii="TH SarabunPSK" w:hAnsi="TH SarabunPSK" w:cs="TH SarabunPSK" w:hint="cs"/>
          <w:cs/>
        </w:rPr>
        <w:t>ประสงค์จะแจ้งเพิ่มเติม</w:t>
      </w:r>
    </w:p>
    <w:p w14:paraId="139894D5" w14:textId="1CB2D51A" w:rsidR="002F41EC" w:rsidRPr="009F3B08" w:rsidRDefault="002F41EC" w:rsidP="009005E5">
      <w:pPr>
        <w:rPr>
          <w:rFonts w:ascii="TH SarabunPSK" w:hAnsi="TH SarabunPSK" w:cs="TH SarabunPSK"/>
          <w:spacing w:val="-8"/>
          <w:sz w:val="32"/>
          <w:szCs w:val="32"/>
        </w:rPr>
      </w:pPr>
    </w:p>
    <w:p w14:paraId="0659BFE5" w14:textId="7B3C63DC" w:rsidR="002E03BE" w:rsidRPr="009F3B08" w:rsidRDefault="009C6B79" w:rsidP="004A00B2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6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F3B0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33752" w:rsidRPr="009F3B0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F3B08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เอกสารประกอบคำขอรับ</w:t>
      </w:r>
      <w:r w:rsidR="00A05449" w:rsidRPr="009F3B08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ใบอนุญาตประกอบธุรกิจ</w:t>
      </w:r>
      <w:r w:rsidR="000E5A54" w:rsidRPr="009F3B08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ศูนย์ซื้อขายหลักทรัพย์</w:t>
      </w:r>
    </w:p>
    <w:p w14:paraId="3C237B26" w14:textId="7F504AA1" w:rsidR="002E03BE" w:rsidRPr="009F3B08" w:rsidRDefault="002E03BE" w:rsidP="004A00B2">
      <w:pPr>
        <w:tabs>
          <w:tab w:val="left" w:pos="900"/>
        </w:tabs>
        <w:spacing w:before="240"/>
        <w:ind w:right="-43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  <w:cs/>
        </w:rPr>
        <w:tab/>
      </w:r>
      <w:r w:rsidRPr="009F3B08">
        <w:rPr>
          <w:rFonts w:ascii="TH SarabunPSK" w:hAnsi="TH SarabunPSK" w:cs="TH SarabunPSK"/>
          <w:sz w:val="32"/>
          <w:szCs w:val="32"/>
        </w:rPr>
        <w:sym w:font="Wingdings 2" w:char="F0A3"/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C4D" w:rsidRPr="009F3B08">
        <w:rPr>
          <w:rFonts w:ascii="TH SarabunPSK" w:hAnsi="TH SarabunPSK" w:cs="TH SarabunPSK"/>
          <w:sz w:val="32"/>
          <w:szCs w:val="32"/>
        </w:rPr>
        <w:t>1</w:t>
      </w:r>
      <w:r w:rsidRPr="009F3B08">
        <w:rPr>
          <w:rFonts w:ascii="TH SarabunPSK" w:hAnsi="TH SarabunPSK" w:cs="TH SarabunPSK"/>
          <w:sz w:val="32"/>
          <w:szCs w:val="32"/>
          <w:cs/>
        </w:rPr>
        <w:t>. สำเนาหนังสือเดินทาง</w:t>
      </w:r>
      <w:r w:rsidR="00126792" w:rsidRPr="009F3B08">
        <w:rPr>
          <w:rFonts w:ascii="TH SarabunPSK" w:hAnsi="TH SarabunPSK" w:cs="TH SarabunPSK"/>
          <w:sz w:val="32"/>
          <w:szCs w:val="32"/>
          <w:cs/>
        </w:rPr>
        <w:t>ของกรรมการที่ลงนามในแบบคำ</w:t>
      </w:r>
      <w:r w:rsidR="0053717F" w:rsidRPr="009F3B08">
        <w:rPr>
          <w:rFonts w:ascii="TH SarabunPSK" w:hAnsi="TH SarabunPSK" w:cs="TH SarabunPSK"/>
          <w:sz w:val="32"/>
          <w:szCs w:val="32"/>
          <w:cs/>
        </w:rPr>
        <w:t>ขอรับ</w:t>
      </w:r>
      <w:r w:rsidR="00A05449" w:rsidRPr="009F3B08">
        <w:rPr>
          <w:rFonts w:ascii="TH SarabunPSK" w:hAnsi="TH SarabunPSK" w:cs="TH SarabunPSK"/>
          <w:sz w:val="32"/>
          <w:szCs w:val="32"/>
          <w:cs/>
        </w:rPr>
        <w:t>ใบอนุญาตประกอบธุรกิจ</w:t>
      </w:r>
      <w:r w:rsidR="00A05449" w:rsidRPr="009F3B08">
        <w:rPr>
          <w:rFonts w:ascii="TH SarabunPSK" w:hAnsi="TH SarabunPSK" w:cs="TH SarabunPSK"/>
          <w:sz w:val="32"/>
          <w:szCs w:val="32"/>
          <w:cs/>
        </w:rPr>
        <w:br/>
        <w:t>ศูนย์ซื้อขาย</w:t>
      </w:r>
      <w:r w:rsidR="00D904E5" w:rsidRPr="009F3B08">
        <w:rPr>
          <w:rFonts w:ascii="TH SarabunPSK" w:hAnsi="TH SarabunPSK" w:cs="TH SarabunPSK" w:hint="cs"/>
          <w:sz w:val="32"/>
          <w:szCs w:val="32"/>
          <w:cs/>
        </w:rPr>
        <w:t>หลักทรัพย์</w:t>
      </w:r>
      <w:r w:rsidR="00A05449" w:rsidRPr="009F3B08">
        <w:rPr>
          <w:rFonts w:ascii="TH SarabunPSK" w:hAnsi="TH SarabunPSK" w:cs="TH SarabunPSK"/>
          <w:sz w:val="32"/>
          <w:szCs w:val="32"/>
          <w:cs/>
        </w:rPr>
        <w:t xml:space="preserve"> (กรณีไม่มีสัญชาติไทย)</w:t>
      </w:r>
    </w:p>
    <w:p w14:paraId="06719E81" w14:textId="5B535705" w:rsidR="006C1880" w:rsidRPr="009F3B08" w:rsidRDefault="006C1880" w:rsidP="004A00B2">
      <w:pPr>
        <w:tabs>
          <w:tab w:val="left" w:pos="900"/>
        </w:tabs>
        <w:ind w:right="-43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</w:rPr>
        <w:sym w:font="Wingdings 2" w:char="F0A3"/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3B08">
        <w:rPr>
          <w:rFonts w:ascii="TH SarabunPSK" w:hAnsi="TH SarabunPSK" w:cs="TH SarabunPSK" w:hint="cs"/>
          <w:sz w:val="32"/>
          <w:szCs w:val="32"/>
          <w:cs/>
        </w:rPr>
        <w:t>2</w:t>
      </w:r>
      <w:r w:rsidRPr="009F3B08">
        <w:rPr>
          <w:rFonts w:ascii="TH SarabunPSK" w:hAnsi="TH SarabunPSK" w:cs="TH SarabunPSK"/>
          <w:sz w:val="32"/>
          <w:szCs w:val="32"/>
        </w:rPr>
        <w:t>.</w:t>
      </w:r>
      <w:r w:rsidRPr="009F3B08">
        <w:rPr>
          <w:rFonts w:ascii="TH SarabunPSK" w:hAnsi="TH SarabunPSK" w:cs="TH SarabunPSK" w:hint="cs"/>
          <w:sz w:val="32"/>
          <w:szCs w:val="32"/>
          <w:cs/>
        </w:rPr>
        <w:t xml:space="preserve"> หนังสือมอบอำนาจ</w:t>
      </w:r>
      <w:r w:rsidR="001F24BC" w:rsidRPr="009F3B0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75689" w:rsidRPr="009F3B08">
        <w:rPr>
          <w:rFonts w:ascii="TH SarabunPSK" w:hAnsi="TH SarabunPSK" w:cs="TH SarabunPSK" w:hint="cs"/>
          <w:sz w:val="32"/>
          <w:szCs w:val="32"/>
          <w:cs/>
        </w:rPr>
        <w:t>นิ</w:t>
      </w:r>
      <w:r w:rsidR="00073C85" w:rsidRPr="009F3B08">
        <w:rPr>
          <w:rFonts w:ascii="TH SarabunPSK" w:hAnsi="TH SarabunPSK" w:cs="TH SarabunPSK" w:hint="cs"/>
          <w:sz w:val="32"/>
          <w:szCs w:val="32"/>
          <w:cs/>
        </w:rPr>
        <w:t>ติบุคคล</w:t>
      </w:r>
      <w:r w:rsidR="00DC4267" w:rsidRPr="009F3B08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ที่อยู่ในกลุ่มผู้ขอรับใบอนุญาต </w:t>
      </w:r>
      <w:r w:rsidR="00073C85" w:rsidRPr="009F3B0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73C85" w:rsidRPr="009F3B08">
        <w:rPr>
          <w:rFonts w:ascii="TH SarabunPSK" w:hAnsi="TH SarabunPSK" w:cs="TH SarabunPSK"/>
          <w:sz w:val="32"/>
          <w:szCs w:val="32"/>
          <w:cs/>
        </w:rPr>
        <w:t>ได้รับมอบอำนาจจาก</w:t>
      </w:r>
      <w:r w:rsidR="00DC4267" w:rsidRPr="009F3B08">
        <w:rPr>
          <w:rFonts w:ascii="TH SarabunPSK" w:hAnsi="TH SarabunPSK" w:cs="TH SarabunPSK"/>
          <w:sz w:val="32"/>
          <w:szCs w:val="32"/>
          <w:cs/>
        </w:rPr>
        <w:br/>
      </w:r>
      <w:r w:rsidR="00073C85" w:rsidRPr="009F3B08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E00D1F" w:rsidRPr="009F3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C85" w:rsidRPr="009F3B08">
        <w:rPr>
          <w:rFonts w:ascii="TH SarabunPSK" w:hAnsi="TH SarabunPSK" w:cs="TH SarabunPSK" w:hint="cs"/>
          <w:sz w:val="32"/>
          <w:szCs w:val="32"/>
          <w:cs/>
        </w:rPr>
        <w:t>เป็นผู้มีอำนาจ</w:t>
      </w:r>
      <w:r w:rsidR="00EA15B8" w:rsidRPr="009F3B08">
        <w:rPr>
          <w:rFonts w:ascii="TH SarabunPSK" w:hAnsi="TH SarabunPSK" w:cs="TH SarabunPSK" w:hint="cs"/>
          <w:sz w:val="32"/>
          <w:szCs w:val="32"/>
          <w:cs/>
        </w:rPr>
        <w:t>กระทำการแทนและเพื่อผู้ขอรับใบอนุญาต</w:t>
      </w:r>
    </w:p>
    <w:p w14:paraId="78E3E2D8" w14:textId="3970BBB2" w:rsidR="009E5157" w:rsidRPr="009F3B08" w:rsidRDefault="009E5157" w:rsidP="004A00B2">
      <w:pPr>
        <w:tabs>
          <w:tab w:val="left" w:pos="900"/>
        </w:tabs>
        <w:ind w:right="-43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</w:rPr>
        <w:sym w:font="Wingdings 2" w:char="F0A3"/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9F3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หนังสือยินยอมให้พนักงานเจ้าหน้าที่เข้าไปในสถานที่ประกอบธุรกิจ หรือเข้าถึงระบบคอมพิวเตอร์หรืออุปกรณ์อื่นใด เพื่อตรวจสอบฐานะการเงิน การดำเนินงาน สินทรัพย์ หรือข้อมูลต่าง ๆ </w:t>
      </w:r>
      <w:r w:rsidRPr="009F3B08">
        <w:rPr>
          <w:rFonts w:ascii="TH SarabunPSK" w:hAnsi="TH SarabunPSK" w:cs="TH SarabunPSK"/>
          <w:sz w:val="32"/>
          <w:szCs w:val="32"/>
          <w:cs/>
        </w:rPr>
        <w:br/>
        <w:t>ที่เกี่ยวข้องของผู้ขอรับใบอนุญาต</w:t>
      </w:r>
    </w:p>
    <w:p w14:paraId="0B844B4E" w14:textId="6F5C09C2" w:rsidR="009379D7" w:rsidRPr="009F3B08" w:rsidRDefault="002E03BE" w:rsidP="0049744B">
      <w:pPr>
        <w:ind w:left="900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</w:rPr>
        <w:sym w:font="Wingdings 2" w:char="F0A3"/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3B7" w:rsidRPr="009F3B08">
        <w:rPr>
          <w:rFonts w:ascii="TH SarabunPSK" w:hAnsi="TH SarabunPSK" w:cs="TH SarabunPSK"/>
          <w:sz w:val="32"/>
          <w:szCs w:val="32"/>
        </w:rPr>
        <w:t>4</w:t>
      </w:r>
      <w:r w:rsidRPr="009F3B08">
        <w:rPr>
          <w:rFonts w:ascii="TH SarabunPSK" w:hAnsi="TH SarabunPSK" w:cs="TH SarabunPSK"/>
          <w:sz w:val="32"/>
          <w:szCs w:val="32"/>
          <w:cs/>
        </w:rPr>
        <w:t>. อื่น ๆ (ถ้ามี) .....................................................................................................................</w:t>
      </w:r>
      <w:r w:rsidR="00D97C95" w:rsidRPr="009F3B08">
        <w:rPr>
          <w:rFonts w:ascii="TH SarabunPSK" w:hAnsi="TH SarabunPSK" w:cs="TH SarabunPSK"/>
          <w:sz w:val="32"/>
          <w:szCs w:val="32"/>
        </w:rPr>
        <w:t>.............</w:t>
      </w:r>
    </w:p>
    <w:p w14:paraId="50096B22" w14:textId="77777777" w:rsidR="001D2B4A" w:rsidRPr="009F3B08" w:rsidRDefault="001D2B4A" w:rsidP="001D2B4A">
      <w:pPr>
        <w:rPr>
          <w:rFonts w:ascii="TH SarabunPSK" w:hAnsi="TH SarabunPSK" w:cs="TH SarabunPSK"/>
          <w:spacing w:val="-8"/>
          <w:sz w:val="6"/>
          <w:szCs w:val="6"/>
        </w:rPr>
      </w:pPr>
    </w:p>
    <w:p w14:paraId="18877D7C" w14:textId="22F50897" w:rsidR="009C6B79" w:rsidRPr="009F3B08" w:rsidRDefault="009C6B79" w:rsidP="004A00B2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spacing w:before="240"/>
        <w:ind w:left="144" w:right="-403"/>
        <w:contextualSpacing w:val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F3B0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33752" w:rsidRPr="009F3B0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F3B08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คำรับรองและคำยินยอมของผู้ขอรับ</w:t>
      </w:r>
      <w:r w:rsidR="009D0101" w:rsidRPr="009F3B08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50193C5A" w14:textId="63EB520A" w:rsidR="002D057F" w:rsidRPr="009F3B08" w:rsidRDefault="001850DE" w:rsidP="004A00B2">
      <w:pPr>
        <w:numPr>
          <w:ilvl w:val="2"/>
          <w:numId w:val="8"/>
        </w:numPr>
        <w:tabs>
          <w:tab w:val="clear" w:pos="1425"/>
        </w:tabs>
        <w:spacing w:before="240" w:line="247" w:lineRule="auto"/>
        <w:ind w:left="576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EC4EDC" w:rsidRPr="009F3B08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มีคุณสมบัติครบถ้วนตามที่กำหนดในประกาศ</w:t>
      </w:r>
      <w:r w:rsidR="003B7DC8" w:rsidRPr="009F3B08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4D7DB1" w:rsidRPr="009F3B08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4D7DB1" w:rsidRPr="009F3B08">
        <w:rPr>
          <w:rFonts w:ascii="TH SarabunPSK" w:hAnsi="TH SarabunPSK" w:cs="TH SarabunPSK"/>
          <w:sz w:val="32"/>
          <w:szCs w:val="32"/>
        </w:rPr>
        <w:t>.</w:t>
      </w:r>
      <w:r w:rsidR="004D7DB1" w:rsidRPr="009F3B08">
        <w:rPr>
          <w:rFonts w:ascii="TH SarabunPSK" w:hAnsi="TH SarabunPSK" w:cs="TH SarabunPSK" w:hint="cs"/>
          <w:sz w:val="32"/>
          <w:szCs w:val="32"/>
          <w:cs/>
        </w:rPr>
        <w:t>ล</w:t>
      </w:r>
      <w:r w:rsidR="004D7DB1" w:rsidRPr="009F3B08">
        <w:rPr>
          <w:rFonts w:ascii="TH SarabunPSK" w:hAnsi="TH SarabunPSK" w:cs="TH SarabunPSK"/>
          <w:sz w:val="32"/>
          <w:szCs w:val="32"/>
        </w:rPr>
        <w:t>.</w:t>
      </w:r>
      <w:r w:rsidR="004D7DB1" w:rsidRPr="009F3B08">
        <w:rPr>
          <w:rFonts w:ascii="TH SarabunPSK" w:hAnsi="TH SarabunPSK" w:cs="TH SarabunPSK" w:hint="cs"/>
          <w:sz w:val="32"/>
          <w:szCs w:val="32"/>
          <w:cs/>
        </w:rPr>
        <w:t>ต</w:t>
      </w:r>
      <w:r w:rsidR="004D7DB1" w:rsidRPr="009F3B08">
        <w:rPr>
          <w:rFonts w:ascii="TH SarabunPSK" w:hAnsi="TH SarabunPSK" w:cs="TH SarabunPSK"/>
          <w:sz w:val="32"/>
          <w:szCs w:val="32"/>
        </w:rPr>
        <w:t xml:space="preserve">. </w:t>
      </w:r>
      <w:r w:rsidR="005437A0" w:rsidRPr="009F3B08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88450C" w:rsidRPr="009F3B08">
        <w:rPr>
          <w:rFonts w:ascii="TH SarabunPSK" w:hAnsi="TH SarabunPSK" w:cs="TH SarabunPSK" w:hint="cs"/>
          <w:sz w:val="32"/>
          <w:szCs w:val="32"/>
          <w:cs/>
        </w:rPr>
        <w:t>หลักเกณฑ์ เงื่อนไข</w:t>
      </w:r>
      <w:r w:rsidR="002D057F" w:rsidRPr="009F3B08">
        <w:rPr>
          <w:rFonts w:ascii="TH SarabunPSK" w:hAnsi="TH SarabunPSK" w:cs="TH SarabunPSK" w:hint="cs"/>
          <w:sz w:val="32"/>
          <w:szCs w:val="32"/>
          <w:cs/>
        </w:rPr>
        <w:t xml:space="preserve"> และวิธีการ</w:t>
      </w:r>
      <w:r w:rsidR="00B853AC" w:rsidRPr="009F3B08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D057F" w:rsidRPr="009F3B08">
        <w:rPr>
          <w:rFonts w:ascii="TH SarabunPSK" w:hAnsi="TH SarabunPSK" w:cs="TH SarabunPSK" w:hint="cs"/>
          <w:sz w:val="32"/>
          <w:szCs w:val="32"/>
          <w:cs/>
        </w:rPr>
        <w:t>ขอรับใบอนุญาตและการออกใบอนุญาตจัดตั้งศูนย์ซื้อขายหลักทรัพย์</w:t>
      </w:r>
    </w:p>
    <w:p w14:paraId="63FEEEA5" w14:textId="2441B6AA" w:rsidR="00071538" w:rsidRPr="009F3B08" w:rsidRDefault="00890630" w:rsidP="007B3C37">
      <w:pPr>
        <w:numPr>
          <w:ilvl w:val="2"/>
          <w:numId w:val="8"/>
        </w:numPr>
        <w:tabs>
          <w:tab w:val="clear" w:pos="1425"/>
        </w:tabs>
        <w:ind w:left="562" w:hanging="425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3B08">
        <w:rPr>
          <w:rFonts w:ascii="TH SarabunPSK" w:hAnsi="TH SarabunPSK" w:cs="TH SarabunPSK" w:hint="cs"/>
          <w:spacing w:val="-8"/>
          <w:sz w:val="32"/>
          <w:szCs w:val="32"/>
          <w:cs/>
        </w:rPr>
        <w:t>กรรมการมีคุณสมบัติครบถ้วน</w:t>
      </w:r>
      <w:r w:rsidR="00420E15" w:rsidRPr="009F3B08">
        <w:rPr>
          <w:rFonts w:ascii="TH SarabunPSK" w:hAnsi="TH SarabunPSK" w:cs="TH SarabunPSK" w:hint="cs"/>
          <w:spacing w:val="-8"/>
          <w:sz w:val="32"/>
          <w:szCs w:val="32"/>
          <w:cs/>
        </w:rPr>
        <w:t>และไม่มีลักษณะต้องห้ามตามที่</w:t>
      </w:r>
      <w:r w:rsidR="00B46A56" w:rsidRPr="009F3B08">
        <w:rPr>
          <w:rFonts w:ascii="TH SarabunPSK" w:hAnsi="TH SarabunPSK" w:cs="TH SarabunPSK" w:hint="cs"/>
          <w:spacing w:val="-8"/>
          <w:sz w:val="32"/>
          <w:szCs w:val="32"/>
          <w:cs/>
        </w:rPr>
        <w:t>กำหนด</w:t>
      </w:r>
      <w:r w:rsidR="002D68D8" w:rsidRPr="009F3B08">
        <w:rPr>
          <w:rFonts w:ascii="TH SarabunPSK" w:hAnsi="TH SarabunPSK" w:cs="TH SarabunPSK" w:hint="cs"/>
          <w:spacing w:val="-8"/>
          <w:sz w:val="32"/>
          <w:szCs w:val="32"/>
          <w:cs/>
        </w:rPr>
        <w:t>ในกฎหมายว่าด้วย</w:t>
      </w:r>
      <w:r w:rsidR="00F52F6C" w:rsidRPr="009F3B08">
        <w:rPr>
          <w:rFonts w:ascii="TH SarabunPSK" w:hAnsi="TH SarabunPSK" w:cs="TH SarabunPSK" w:hint="cs"/>
          <w:spacing w:val="-8"/>
          <w:sz w:val="32"/>
          <w:szCs w:val="32"/>
          <w:cs/>
        </w:rPr>
        <w:t>หลักทรัพย์และ</w:t>
      </w:r>
      <w:r w:rsidR="00F52F6C" w:rsidRPr="009F3B08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F52F6C" w:rsidRPr="009F3B08">
        <w:rPr>
          <w:rFonts w:ascii="TH SarabunPSK" w:hAnsi="TH SarabunPSK" w:cs="TH SarabunPSK" w:hint="cs"/>
          <w:spacing w:val="-8"/>
          <w:sz w:val="32"/>
          <w:szCs w:val="32"/>
          <w:cs/>
        </w:rPr>
        <w:t>ตลาดหลักทรัพย์</w:t>
      </w:r>
    </w:p>
    <w:p w14:paraId="67AAC4AD" w14:textId="42377136" w:rsidR="007B3C37" w:rsidRPr="009F3B08" w:rsidRDefault="00EC4EDC" w:rsidP="007B3C37">
      <w:pPr>
        <w:numPr>
          <w:ilvl w:val="2"/>
          <w:numId w:val="8"/>
        </w:numPr>
        <w:tabs>
          <w:tab w:val="clear" w:pos="1425"/>
        </w:tabs>
        <w:ind w:left="562" w:hanging="425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3B08">
        <w:rPr>
          <w:rFonts w:ascii="TH SarabunPSK" w:hAnsi="TH SarabunPSK" w:cs="TH SarabunPSK"/>
          <w:spacing w:val="-8"/>
          <w:sz w:val="32"/>
          <w:szCs w:val="32"/>
          <w:cs/>
        </w:rPr>
        <w:t>ข้อความในแบบคำขอรับใบอนุญาตและเอกสารหลักฐานประกอบแบบคำขอที่แนบมาพร้อมนี้มีความครบถ้วน ถูกต้อง และเป็นจริงทุกประการ</w:t>
      </w:r>
    </w:p>
    <w:p w14:paraId="0777850A" w14:textId="0981D3DE" w:rsidR="00EC4EDC" w:rsidRPr="009F3B08" w:rsidRDefault="00E41482" w:rsidP="00695F74">
      <w:pPr>
        <w:numPr>
          <w:ilvl w:val="2"/>
          <w:numId w:val="8"/>
        </w:numPr>
        <w:tabs>
          <w:tab w:val="clear" w:pos="1425"/>
        </w:tabs>
        <w:ind w:left="562" w:hanging="425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3B08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ผู้ขอรับใบอนุ</w:t>
      </w:r>
      <w:r w:rsidR="00D429BE" w:rsidRPr="009F3B08">
        <w:rPr>
          <w:rFonts w:ascii="TH SarabunPSK" w:hAnsi="TH SarabunPSK" w:cs="TH SarabunPSK" w:hint="cs"/>
          <w:spacing w:val="-6"/>
          <w:sz w:val="32"/>
          <w:szCs w:val="32"/>
          <w:cs/>
        </w:rPr>
        <w:t>ญาต</w:t>
      </w:r>
      <w:r w:rsidR="00EC4EDC" w:rsidRPr="009F3B08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 แบบคำขอรับใบอนุญาต</w:t>
      </w:r>
      <w:r w:rsidR="00B13BB3" w:rsidRPr="009F3B08">
        <w:rPr>
          <w:rFonts w:ascii="TH SarabunPSK" w:hAnsi="TH SarabunPSK" w:cs="TH SarabunPSK" w:hint="cs"/>
          <w:spacing w:val="-6"/>
          <w:sz w:val="32"/>
          <w:szCs w:val="32"/>
          <w:cs/>
        </w:rPr>
        <w:t>จัดตั้ง</w:t>
      </w:r>
      <w:r w:rsidR="004F1D0B" w:rsidRPr="009F3B08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ศูนย์ซื้อขาย</w:t>
      </w:r>
      <w:r w:rsidR="00227D9A" w:rsidRPr="009F3B08">
        <w:rPr>
          <w:rFonts w:ascii="TH SarabunPSK" w:hAnsi="TH SarabunPSK" w:cs="TH SarabunPSK" w:hint="cs"/>
          <w:spacing w:val="-6"/>
          <w:sz w:val="32"/>
          <w:szCs w:val="32"/>
          <w:cs/>
        </w:rPr>
        <w:t>หลักทรัพย์</w:t>
      </w:r>
      <w:r w:rsidR="00EC4EDC" w:rsidRPr="009F3B08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ซึ่งลงนามโดย  </w:t>
      </w:r>
    </w:p>
    <w:p w14:paraId="760998FA" w14:textId="00D3413C" w:rsidR="00801136" w:rsidRPr="009F3B08" w:rsidRDefault="00EC4EDC" w:rsidP="007B3C37">
      <w:pPr>
        <w:ind w:left="56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4026D" w:rsidRPr="009F3B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9F3B08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377690" w:rsidRPr="009F3B08">
        <w:rPr>
          <w:rFonts w:ascii="TH SarabunPSK" w:hAnsi="TH SarabunPSK" w:cs="TH SarabunPSK" w:hint="cs"/>
          <w:sz w:val="32"/>
          <w:szCs w:val="32"/>
          <w:u w:val="dotted"/>
          <w:cs/>
        </w:rPr>
        <w:t>ผู้</w:t>
      </w:r>
      <w:r w:rsidR="00E35C92" w:rsidRPr="009F3B08">
        <w:rPr>
          <w:rFonts w:ascii="TH SarabunPSK" w:hAnsi="TH SarabunPSK" w:cs="TH SarabunPSK" w:hint="cs"/>
          <w:sz w:val="32"/>
          <w:szCs w:val="32"/>
          <w:u w:val="dotted"/>
          <w:cs/>
        </w:rPr>
        <w:t>มีอำนาจลงลายมือชื่อผูกพัน</w:t>
      </w:r>
      <w:r w:rsidR="00B73EF3" w:rsidRPr="009F3B08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="00DC4267" w:rsidRPr="009F3B08">
        <w:rPr>
          <w:rFonts w:ascii="TH SarabunPSK" w:hAnsi="TH SarabunPSK" w:cs="TH SarabunPSK" w:hint="cs"/>
          <w:sz w:val="32"/>
          <w:szCs w:val="32"/>
          <w:u w:val="dotted"/>
          <w:cs/>
        </w:rPr>
        <w:t>ที่อยู่</w:t>
      </w:r>
      <w:r w:rsidR="00D4309C" w:rsidRPr="009F3B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ในกลุ่มผู้ขอรับใบอนุญาต </w:t>
      </w:r>
      <w:r w:rsidR="00D4132C" w:rsidRPr="009F3B08">
        <w:rPr>
          <w:rFonts w:ascii="TH SarabunPSK" w:hAnsi="TH SarabunPSK" w:cs="TH SarabunPSK" w:hint="cs"/>
          <w:sz w:val="32"/>
          <w:szCs w:val="32"/>
          <w:u w:val="dotted"/>
          <w:cs/>
        </w:rPr>
        <w:t>ซึ่ง</w:t>
      </w:r>
      <w:r w:rsidRPr="009F3B08">
        <w:rPr>
          <w:rFonts w:ascii="TH SarabunPSK" w:hAnsi="TH SarabunPSK" w:cs="TH SarabunPSK"/>
          <w:sz w:val="32"/>
          <w:szCs w:val="32"/>
          <w:u w:val="dotted"/>
          <w:cs/>
        </w:rPr>
        <w:t>ได้รับมอบอำนาจจาก</w:t>
      </w:r>
      <w:r w:rsidR="00830B9A" w:rsidRPr="00B177C7">
        <w:rPr>
          <w:rFonts w:ascii="TH SarabunPSK" w:hAnsi="TH SarabunPSK" w:cs="TH SarabunPSK" w:hint="cs"/>
          <w:sz w:val="32"/>
          <w:szCs w:val="32"/>
          <w:u w:val="dotted"/>
          <w:cs/>
        </w:rPr>
        <w:t>ผู้ขอรับใบอนุญาต</w:t>
      </w:r>
      <w:r w:rsidRPr="00B177C7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 เป็นการกระทำแทนและเพื่อ</w:t>
      </w:r>
      <w:r w:rsidR="001850DE" w:rsidRPr="009F3B08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 และให้มีผลผูกพันเสมือนเป็นการกระทำของ</w:t>
      </w:r>
      <w:r w:rsidR="001850DE" w:rsidRPr="009F3B08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9F3B08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02393F47" w14:textId="387B877D" w:rsidR="00B60B8C" w:rsidRPr="009F3B08" w:rsidRDefault="0080506D" w:rsidP="004A00B2">
      <w:pPr>
        <w:spacing w:before="240"/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</w:p>
    <w:p w14:paraId="693D28CF" w14:textId="357F5880" w:rsidR="00B60B8C" w:rsidRPr="009F3B08" w:rsidRDefault="00B60B8C" w:rsidP="004A00B2">
      <w:pPr>
        <w:tabs>
          <w:tab w:val="left" w:pos="2160"/>
          <w:tab w:val="left" w:pos="6120"/>
          <w:tab w:val="left" w:pos="8280"/>
        </w:tabs>
        <w:spacing w:before="24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  <w:cs/>
        </w:rPr>
        <w:tab/>
      </w:r>
      <w:r w:rsidR="0019342A" w:rsidRPr="009F3B08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9F3B08">
        <w:rPr>
          <w:rFonts w:ascii="TH SarabunPSK" w:hAnsi="TH SarabunPSK" w:cs="TH SarabunPSK"/>
          <w:sz w:val="32"/>
          <w:szCs w:val="32"/>
          <w:cs/>
        </w:rPr>
        <w:t xml:space="preserve">ชื่อ ............................................................ ผู้มีอำนาจลงลายมือชื่อผูกพัน </w:t>
      </w:r>
    </w:p>
    <w:p w14:paraId="736E4ECD" w14:textId="120A95FA" w:rsidR="0080506D" w:rsidRPr="009F3B08" w:rsidRDefault="0080506D" w:rsidP="004A00B2">
      <w:pPr>
        <w:tabs>
          <w:tab w:val="left" w:pos="2160"/>
          <w:tab w:val="left" w:pos="6120"/>
          <w:tab w:val="left" w:pos="8280"/>
        </w:tabs>
        <w:ind w:right="-4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</w:rPr>
        <w:tab/>
        <w:t xml:space="preserve">      (……………………………………………………</w:t>
      </w:r>
      <w:r w:rsidR="00F507FC" w:rsidRPr="009F3B08">
        <w:rPr>
          <w:rFonts w:ascii="TH SarabunPSK" w:hAnsi="TH SarabunPSK" w:cs="TH SarabunPSK"/>
          <w:sz w:val="32"/>
          <w:szCs w:val="32"/>
        </w:rPr>
        <w:t>…</w:t>
      </w:r>
      <w:r w:rsidRPr="009F3B08">
        <w:rPr>
          <w:rFonts w:ascii="TH SarabunPSK" w:hAnsi="TH SarabunPSK" w:cs="TH SarabunPSK"/>
          <w:sz w:val="32"/>
          <w:szCs w:val="32"/>
        </w:rPr>
        <w:t>)</w:t>
      </w:r>
    </w:p>
    <w:p w14:paraId="6A5378DF" w14:textId="793E98F8" w:rsidR="00B60B8C" w:rsidRPr="009F3B08" w:rsidRDefault="00B60B8C" w:rsidP="004A00B2">
      <w:pPr>
        <w:tabs>
          <w:tab w:val="left" w:pos="2160"/>
          <w:tab w:val="left" w:pos="6120"/>
          <w:tab w:val="left" w:pos="82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</w:rPr>
        <w:tab/>
      </w:r>
      <w:r w:rsidRPr="009F3B0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</w:t>
      </w:r>
      <w:r w:rsidR="00F507FC" w:rsidRPr="009F3B08">
        <w:rPr>
          <w:rFonts w:ascii="TH SarabunPSK" w:hAnsi="TH SarabunPSK" w:cs="TH SarabunPSK"/>
          <w:sz w:val="32"/>
          <w:szCs w:val="32"/>
        </w:rPr>
        <w:t>.</w:t>
      </w:r>
    </w:p>
    <w:p w14:paraId="6C21A841" w14:textId="245B33E5" w:rsidR="00DC2C5D" w:rsidRPr="009F3B08" w:rsidRDefault="00707066" w:rsidP="00EF4689">
      <w:pPr>
        <w:tabs>
          <w:tab w:val="left" w:pos="2160"/>
          <w:tab w:val="left" w:pos="6120"/>
          <w:tab w:val="left" w:pos="828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7B9" w:rsidRPr="009F3B08">
        <w:rPr>
          <w:rFonts w:ascii="TH SarabunPSK" w:hAnsi="TH SarabunPSK" w:cs="TH SarabunPSK"/>
          <w:sz w:val="32"/>
          <w:szCs w:val="32"/>
        </w:rPr>
        <w:t>(</w:t>
      </w:r>
      <w:r w:rsidR="00B067B9" w:rsidRPr="009F3B08">
        <w:rPr>
          <w:rFonts w:ascii="TH SarabunPSK" w:hAnsi="TH SarabunPSK" w:cs="TH SarabunPSK" w:hint="cs"/>
          <w:sz w:val="32"/>
          <w:szCs w:val="32"/>
          <w:cs/>
        </w:rPr>
        <w:t>ชื่อนิติบุคคล</w:t>
      </w:r>
      <w:r w:rsidR="00775689" w:rsidRPr="009F3B08">
        <w:rPr>
          <w:rFonts w:ascii="TH SarabunPSK" w:hAnsi="TH SarabunPSK" w:cs="TH SarabunPSK" w:hint="cs"/>
          <w:sz w:val="32"/>
          <w:szCs w:val="32"/>
          <w:cs/>
        </w:rPr>
        <w:t>ที่อยู่ในกลุ่มผู้ขอรับใบอนุญาต</w:t>
      </w:r>
      <w:r w:rsidR="00B067B9" w:rsidRPr="009F3B08">
        <w:rPr>
          <w:rFonts w:ascii="TH SarabunPSK" w:hAnsi="TH SarabunPSK" w:cs="TH SarabunPSK"/>
          <w:sz w:val="32"/>
          <w:szCs w:val="32"/>
        </w:rPr>
        <w:t>)</w:t>
      </w:r>
      <w:r w:rsidR="00775689" w:rsidRPr="009F3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617" w:rsidRPr="009F3B08">
        <w:rPr>
          <w:rFonts w:ascii="TH SarabunPSK" w:hAnsi="TH SarabunPSK" w:cs="TH SarabunPSK"/>
          <w:sz w:val="32"/>
          <w:szCs w:val="32"/>
        </w:rPr>
        <w:t>…………………………</w:t>
      </w:r>
      <w:r w:rsidR="008E677E" w:rsidRPr="009F3B08">
        <w:rPr>
          <w:rFonts w:ascii="TH SarabunPSK" w:hAnsi="TH SarabunPSK" w:cs="TH SarabunPSK" w:hint="cs"/>
          <w:sz w:val="32"/>
          <w:szCs w:val="32"/>
          <w:cs/>
        </w:rPr>
        <w:t>ซึ่งได้รับมอบอำนาจจาก</w:t>
      </w:r>
      <w:r w:rsidR="00BB4617" w:rsidRPr="009F3B08">
        <w:rPr>
          <w:rFonts w:ascii="TH SarabunPSK" w:hAnsi="TH SarabunPSK" w:cs="TH SarabunPSK"/>
          <w:sz w:val="32"/>
          <w:szCs w:val="32"/>
        </w:rPr>
        <w:br/>
      </w:r>
      <w:r w:rsidR="008E677E" w:rsidRPr="009F3B08">
        <w:rPr>
          <w:rFonts w:ascii="TH SarabunPSK" w:hAnsi="TH SarabunPSK" w:cs="TH SarabunPSK" w:hint="cs"/>
          <w:sz w:val="32"/>
          <w:szCs w:val="32"/>
          <w:cs/>
        </w:rPr>
        <w:t>ผู้ขอรับใบอนุญาตให้กระทำการแทนและเพื่อผู้ขอรับใบอนุญาต</w:t>
      </w:r>
      <w:r w:rsidR="00DC2C5D" w:rsidRPr="009F3B08">
        <w:rPr>
          <w:rFonts w:ascii="TH SarabunPSK" w:hAnsi="TH SarabunPSK" w:cs="TH SarabunPSK"/>
          <w:sz w:val="32"/>
          <w:szCs w:val="32"/>
        </w:rPr>
        <w:t>)</w:t>
      </w:r>
    </w:p>
    <w:p w14:paraId="7FC1BFFF" w14:textId="648AA984" w:rsidR="00B60B8C" w:rsidRPr="009F3B08" w:rsidRDefault="00B60B8C" w:rsidP="004A00B2">
      <w:pPr>
        <w:tabs>
          <w:tab w:val="left" w:pos="2160"/>
          <w:tab w:val="left" w:pos="6120"/>
          <w:tab w:val="left" w:pos="82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</w:rPr>
        <w:tab/>
      </w:r>
      <w:r w:rsidRPr="009F3B08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.....................................................................</w:t>
      </w:r>
    </w:p>
    <w:p w14:paraId="61010B25" w14:textId="07BD7AB3" w:rsidR="00B60B8C" w:rsidRPr="009F3B08" w:rsidRDefault="00B60B8C" w:rsidP="00B66828">
      <w:pPr>
        <w:tabs>
          <w:tab w:val="left" w:pos="2160"/>
          <w:tab w:val="left" w:pos="6120"/>
          <w:tab w:val="left" w:pos="828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F3B08">
        <w:rPr>
          <w:rFonts w:ascii="TH SarabunPSK" w:hAnsi="TH SarabunPSK" w:cs="TH SarabunPSK"/>
          <w:sz w:val="32"/>
          <w:szCs w:val="32"/>
          <w:cs/>
        </w:rPr>
        <w:t>ประทับตรา (ถ้ามี)</w:t>
      </w:r>
      <w:r w:rsidRPr="009F3B08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60B8C" w:rsidRPr="003C0B4F" w14:paraId="4B591276" w14:textId="77777777">
        <w:trPr>
          <w:cantSplit/>
          <w:trHeight w:val="2861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00158328" w14:textId="51FFE0F9" w:rsidR="00B60B8C" w:rsidRPr="009F3B08" w:rsidRDefault="006331D5" w:rsidP="004A00B2">
            <w:pPr>
              <w:tabs>
                <w:tab w:val="left" w:pos="720"/>
                <w:tab w:val="left" w:pos="1080"/>
                <w:tab w:val="left" w:pos="1418"/>
              </w:tabs>
              <w:spacing w:before="240"/>
              <w:ind w:right="-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ระบุชื่อ</w:t>
            </w:r>
            <w:r w:rsidR="00B60B8C"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เจ้าหน้าที่ของผู้ขอรับ</w:t>
            </w:r>
            <w:r w:rsidR="00A2088E" w:rsidRPr="009F3B08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</w:t>
            </w:r>
            <w:r w:rsidR="00B60B8C" w:rsidRPr="009F3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ที่สำนักงาน ก.ล.ต. สามารถติดต่อได้ จำนวน 2 คน </w:t>
            </w:r>
          </w:p>
          <w:p w14:paraId="54553A8B" w14:textId="77777777" w:rsidR="00B60B8C" w:rsidRPr="009F3B08" w:rsidRDefault="00B60B8C" w:rsidP="004A00B2">
            <w:pPr>
              <w:tabs>
                <w:tab w:val="left" w:pos="720"/>
                <w:tab w:val="left" w:pos="1080"/>
                <w:tab w:val="left" w:pos="1418"/>
              </w:tabs>
              <w:spacing w:before="120"/>
              <w:ind w:right="-11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1............................................................................</w:t>
            </w:r>
            <w:r w:rsidRPr="009F3B08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ตำแหน่ง.........................................................................</w:t>
            </w:r>
            <w:r w:rsidRPr="009F3B08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</w:p>
          <w:p w14:paraId="64B3DC5C" w14:textId="77777777" w:rsidR="00B60B8C" w:rsidRPr="009F3B08" w:rsidRDefault="00B60B8C" w:rsidP="004A00B2">
            <w:pPr>
              <w:tabs>
                <w:tab w:val="left" w:pos="720"/>
                <w:tab w:val="left" w:pos="1080"/>
                <w:tab w:val="left" w:pos="1418"/>
              </w:tabs>
              <w:ind w:right="-14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 หมายเลขโทรสาร...........................................................</w:t>
            </w:r>
            <w:r w:rsidRPr="009F3B08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</w:p>
          <w:p w14:paraId="6319922E" w14:textId="77777777" w:rsidR="00B60B8C" w:rsidRPr="009F3B08" w:rsidRDefault="00B60B8C" w:rsidP="004A00B2">
            <w:pPr>
              <w:tabs>
                <w:tab w:val="left" w:pos="720"/>
                <w:tab w:val="left" w:pos="1080"/>
                <w:tab w:val="left" w:pos="1418"/>
              </w:tabs>
              <w:ind w:right="-14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6709E9F7" w14:textId="77777777" w:rsidR="00B60B8C" w:rsidRPr="009F3B08" w:rsidRDefault="00B60B8C" w:rsidP="004A00B2">
            <w:pPr>
              <w:tabs>
                <w:tab w:val="left" w:pos="720"/>
                <w:tab w:val="left" w:pos="1080"/>
                <w:tab w:val="left" w:pos="1418"/>
              </w:tabs>
              <w:ind w:right="-11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2.............................................................................ตำแหน่ง.........................................................................</w:t>
            </w:r>
            <w:r w:rsidRPr="009F3B08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</w:p>
          <w:p w14:paraId="0261A138" w14:textId="77777777" w:rsidR="00B60B8C" w:rsidRPr="009F3B08" w:rsidRDefault="00B60B8C" w:rsidP="004A00B2">
            <w:pPr>
              <w:tabs>
                <w:tab w:val="left" w:pos="720"/>
                <w:tab w:val="left" w:pos="1080"/>
                <w:tab w:val="left" w:pos="1418"/>
              </w:tabs>
              <w:ind w:right="-14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หมายเลขโทรศัพท์.................................................หมายเลขโทรสาร...........................................................</w:t>
            </w:r>
            <w:r w:rsidRPr="009F3B0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</w:p>
          <w:p w14:paraId="253708CB" w14:textId="314C519E" w:rsidR="00B60B8C" w:rsidRPr="003C0B4F" w:rsidRDefault="00B60B8C" w:rsidP="00C30602">
            <w:pPr>
              <w:tabs>
                <w:tab w:val="left" w:pos="720"/>
                <w:tab w:val="left" w:pos="1080"/>
                <w:tab w:val="left" w:pos="1418"/>
              </w:tabs>
              <w:ind w:right="-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3B08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9F3B0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</w:tc>
      </w:tr>
    </w:tbl>
    <w:p w14:paraId="56D9593A" w14:textId="77777777" w:rsidR="00B60B8C" w:rsidRDefault="00B60B8C" w:rsidP="004A00B2">
      <w:pPr>
        <w:pStyle w:val="Header"/>
        <w:tabs>
          <w:tab w:val="clear" w:pos="4320"/>
          <w:tab w:val="clear" w:pos="8640"/>
        </w:tabs>
        <w:jc w:val="thaiDistribute"/>
        <w:rPr>
          <w:rFonts w:ascii="Angsana New" w:eastAsia="Times New Roman" w:hAnsi="Angsana New" w:cs="Angsana New"/>
        </w:rPr>
      </w:pPr>
    </w:p>
    <w:sectPr w:rsidR="00B60B8C" w:rsidSect="00DE3A92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350" w:right="1151" w:bottom="180" w:left="1440" w:header="578" w:footer="5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55A7" w14:textId="77777777" w:rsidR="000334E1" w:rsidRDefault="000334E1">
      <w:r>
        <w:separator/>
      </w:r>
    </w:p>
  </w:endnote>
  <w:endnote w:type="continuationSeparator" w:id="0">
    <w:p w14:paraId="3232D6A5" w14:textId="77777777" w:rsidR="000334E1" w:rsidRDefault="000334E1">
      <w:r>
        <w:continuationSeparator/>
      </w:r>
    </w:p>
  </w:endnote>
  <w:endnote w:type="continuationNotice" w:id="1">
    <w:p w14:paraId="28712CFC" w14:textId="77777777" w:rsidR="000334E1" w:rsidRDefault="0003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SarabunPSK">
    <w:altName w:val="Browallia New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1AA8" w14:textId="166C5105" w:rsidR="007D6A57" w:rsidRPr="003C0B4F" w:rsidRDefault="00D87C1B" w:rsidP="003B2C7E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16"/>
        <w:szCs w:val="16"/>
      </w:rPr>
    </w:pPr>
    <w:r w:rsidRPr="003C0B4F">
      <w:rPr>
        <w:rFonts w:ascii="TH SarabunPSK" w:hAnsi="TH SarabunPSK" w:cs="TH SarabunPSK"/>
        <w:cs/>
      </w:rPr>
      <w:t xml:space="preserve">แบบฟอร์ม ณ </w:t>
    </w:r>
    <w:r w:rsidR="009E566C">
      <w:rPr>
        <w:rFonts w:ascii="TH SarabunPSK" w:hAnsi="TH SarabunPSK" w:cs="TH SarabunPSK" w:hint="cs"/>
        <w:cs/>
      </w:rPr>
      <w:t>เดือน</w:t>
    </w:r>
    <w:r w:rsidR="00426E20">
      <w:rPr>
        <w:rFonts w:ascii="TH SarabunPSK" w:hAnsi="TH SarabunPSK" w:cs="TH SarabunPSK"/>
      </w:rPr>
      <w:t xml:space="preserve"> </w:t>
    </w:r>
    <w:r w:rsidR="004707C4">
      <w:rPr>
        <w:rFonts w:ascii="TH SarabunPSK" w:hAnsi="TH SarabunPSK" w:cs="TH SarabunPSK" w:hint="cs"/>
        <w:cs/>
      </w:rPr>
      <w:t>พฤศจิกายน</w:t>
    </w:r>
    <w:r w:rsidR="009E566C">
      <w:rPr>
        <w:rFonts w:ascii="TH SarabunPSK" w:hAnsi="TH SarabunPSK" w:cs="TH SarabunPSK" w:hint="cs"/>
        <w:cs/>
      </w:rPr>
      <w:t xml:space="preserve"> </w:t>
    </w:r>
    <w:r w:rsidRPr="003C0B4F">
      <w:rPr>
        <w:rFonts w:ascii="TH SarabunPSK" w:hAnsi="TH SarabunPSK" w:cs="TH SarabunPSK"/>
        <w:cs/>
      </w:rPr>
      <w:t xml:space="preserve"> </w:t>
    </w:r>
    <w:r w:rsidRPr="003C0B4F">
      <w:rPr>
        <w:rFonts w:ascii="TH SarabunPSK" w:hAnsi="TH SarabunPSK" w:cs="TH SarabunPSK"/>
      </w:rPr>
      <w:t>256</w:t>
    </w:r>
    <w:r w:rsidR="00403259">
      <w:rPr>
        <w:rFonts w:ascii="TH SarabunPSK" w:hAnsi="TH SarabunPSK" w:cs="TH SarabunPSK" w:hint="cs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1A61" w14:textId="77777777" w:rsidR="00D87C1B" w:rsidRPr="00D87C1B" w:rsidRDefault="00D87C1B" w:rsidP="00D87C1B">
    <w:pPr>
      <w:tabs>
        <w:tab w:val="center" w:pos="4153"/>
        <w:tab w:val="right" w:pos="8306"/>
      </w:tabs>
      <w:jc w:val="right"/>
    </w:pPr>
    <w:r w:rsidRPr="00D87C1B">
      <w:rPr>
        <w:rFonts w:hint="cs"/>
        <w:cs/>
      </w:rPr>
      <w:t xml:space="preserve">แบบฟอร์ม ณ วันที่  18 กรกฎาคม  </w:t>
    </w:r>
    <w:r w:rsidRPr="00D87C1B">
      <w:t>2565</w:t>
    </w:r>
  </w:p>
  <w:p w14:paraId="63B8D7AA" w14:textId="77777777" w:rsidR="001F5A3D" w:rsidRDefault="001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1219" w14:textId="77777777" w:rsidR="000334E1" w:rsidRDefault="000334E1">
      <w:r>
        <w:separator/>
      </w:r>
    </w:p>
  </w:footnote>
  <w:footnote w:type="continuationSeparator" w:id="0">
    <w:p w14:paraId="0BF17C04" w14:textId="77777777" w:rsidR="000334E1" w:rsidRDefault="000334E1">
      <w:r>
        <w:continuationSeparator/>
      </w:r>
    </w:p>
  </w:footnote>
  <w:footnote w:type="continuationNotice" w:id="1">
    <w:p w14:paraId="17144162" w14:textId="77777777" w:rsidR="000334E1" w:rsidRDefault="000334E1"/>
  </w:footnote>
  <w:footnote w:id="2">
    <w:p w14:paraId="1D1BF5B9" w14:textId="4CF25AB8" w:rsidR="00D625A8" w:rsidRPr="005C024B" w:rsidRDefault="00D625A8" w:rsidP="00DF29E1">
      <w:pPr>
        <w:pStyle w:val="FootnoteText"/>
        <w:ind w:left="284" w:hanging="284"/>
        <w:rPr>
          <w:rFonts w:ascii="TH SarabunPSK" w:hAnsi="TH SarabunPSK" w:cs="TH SarabunPSK"/>
          <w:sz w:val="28"/>
          <w:szCs w:val="28"/>
        </w:rPr>
      </w:pPr>
      <w:r w:rsidRPr="00F978D0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F978D0">
        <w:rPr>
          <w:rFonts w:ascii="TH SarabunPSK" w:hAnsi="TH SarabunPSK" w:cs="TH SarabunPSK"/>
          <w:sz w:val="28"/>
          <w:szCs w:val="28"/>
        </w:rPr>
        <w:t xml:space="preserve"> </w:t>
      </w:r>
      <w:r w:rsidR="00E27122" w:rsidRPr="00F978D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F0797" w:rsidRPr="00F978D0">
        <w:rPr>
          <w:rFonts w:ascii="TH SarabunPSK" w:hAnsi="TH SarabunPSK" w:cs="TH SarabunPSK" w:hint="cs"/>
          <w:sz w:val="28"/>
          <w:szCs w:val="28"/>
          <w:cs/>
        </w:rPr>
        <w:t>เฉพาะใน</w:t>
      </w:r>
      <w:r w:rsidR="00E27122" w:rsidRPr="005C024B">
        <w:rPr>
          <w:rFonts w:ascii="TH SarabunPSK" w:hAnsi="TH SarabunPSK" w:cs="TH SarabunPSK"/>
          <w:sz w:val="28"/>
          <w:szCs w:val="28"/>
          <w:cs/>
        </w:rPr>
        <w:t>งานที่กำหนดของศูนย์ซื้อขายหลักทรัพย์ ได้แก่</w:t>
      </w:r>
    </w:p>
    <w:p w14:paraId="6865E7A7" w14:textId="2295DA91" w:rsidR="00E6214C" w:rsidRPr="005C024B" w:rsidRDefault="00DF29E1" w:rsidP="00DF29E1">
      <w:pPr>
        <w:pStyle w:val="FootnoteText"/>
        <w:ind w:left="284" w:hanging="28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6214C" w:rsidRPr="005C024B">
        <w:rPr>
          <w:rFonts w:ascii="TH SarabunPSK" w:hAnsi="TH SarabunPSK" w:cs="TH SarabunPSK"/>
          <w:sz w:val="28"/>
          <w:szCs w:val="28"/>
        </w:rPr>
        <w:t xml:space="preserve">(1) </w:t>
      </w:r>
      <w:r w:rsidR="00102598" w:rsidRPr="005C02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0D29" w:rsidRPr="005C024B">
        <w:rPr>
          <w:rFonts w:ascii="TH SarabunPSK" w:hAnsi="TH SarabunPSK" w:cs="TH SarabunPSK" w:hint="cs"/>
          <w:sz w:val="28"/>
          <w:szCs w:val="28"/>
          <w:cs/>
        </w:rPr>
        <w:t>งานเกี่ยวกับการบริหาร กำหนด</w:t>
      </w:r>
      <w:r w:rsidR="00B319E5" w:rsidRPr="005C02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0D29" w:rsidRPr="005C024B">
        <w:rPr>
          <w:rFonts w:ascii="TH SarabunPSK" w:hAnsi="TH SarabunPSK" w:cs="TH SarabunPSK" w:hint="cs"/>
          <w:sz w:val="28"/>
          <w:szCs w:val="28"/>
          <w:cs/>
        </w:rPr>
        <w:t>ควบคุม</w:t>
      </w:r>
      <w:r w:rsidR="00B319E5" w:rsidRPr="005C02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0D29" w:rsidRPr="005C024B">
        <w:rPr>
          <w:rFonts w:ascii="TH SarabunPSK" w:hAnsi="TH SarabunPSK" w:cs="TH SarabunPSK" w:hint="cs"/>
          <w:sz w:val="28"/>
          <w:szCs w:val="28"/>
          <w:cs/>
        </w:rPr>
        <w:t>และกำกับนโยบาย</w:t>
      </w:r>
      <w:r w:rsidR="00FA7F36" w:rsidRPr="005C024B">
        <w:rPr>
          <w:rFonts w:ascii="TH SarabunPSK" w:hAnsi="TH SarabunPSK" w:cs="TH SarabunPSK" w:hint="cs"/>
          <w:sz w:val="28"/>
          <w:szCs w:val="28"/>
          <w:cs/>
        </w:rPr>
        <w:t>ของศูนย์ซื้อขายหลักทรัพย์</w:t>
      </w:r>
    </w:p>
    <w:p w14:paraId="5CC780AE" w14:textId="1346347C" w:rsidR="00E6214C" w:rsidRPr="005C024B" w:rsidRDefault="00E6214C" w:rsidP="009F1913">
      <w:pPr>
        <w:pStyle w:val="FootnoteText"/>
        <w:ind w:left="630" w:hanging="3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C024B">
        <w:rPr>
          <w:rFonts w:ascii="TH SarabunPSK" w:hAnsi="TH SarabunPSK" w:cs="TH SarabunPSK"/>
          <w:sz w:val="28"/>
          <w:szCs w:val="28"/>
        </w:rPr>
        <w:t xml:space="preserve">(2) </w:t>
      </w:r>
      <w:r w:rsidR="00102598" w:rsidRPr="005C02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86B13" w:rsidRPr="005C024B">
        <w:rPr>
          <w:rFonts w:ascii="TH SarabunPSK" w:hAnsi="TH SarabunPSK" w:cs="TH SarabunPSK" w:hint="cs"/>
          <w:sz w:val="28"/>
          <w:szCs w:val="28"/>
          <w:cs/>
        </w:rPr>
        <w:t>งานเกี่ยวกับการควบคุม ดูแล และจัดการหน่วยธุรกิจเกี่ยวกับการ</w:t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>รับและกำกับหลักทรัพย์ (</w:t>
      </w:r>
      <w:r w:rsidR="00A1348B" w:rsidRPr="005C024B">
        <w:rPr>
          <w:rFonts w:ascii="TH SarabunPSK" w:hAnsi="TH SarabunPSK" w:cs="TH SarabunPSK"/>
          <w:sz w:val="28"/>
          <w:szCs w:val="28"/>
        </w:rPr>
        <w:t>Listing and</w:t>
      </w:r>
      <w:r w:rsidR="00102598" w:rsidRPr="005C02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348B" w:rsidRPr="005C024B">
        <w:rPr>
          <w:rFonts w:ascii="TH SarabunPSK" w:hAnsi="TH SarabunPSK" w:cs="TH SarabunPSK"/>
          <w:sz w:val="28"/>
          <w:szCs w:val="28"/>
        </w:rPr>
        <w:t xml:space="preserve">Ongoing Supervision) </w:t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>การปฏิบัติการซื้อขาย (</w:t>
      </w:r>
      <w:r w:rsidR="00A1348B" w:rsidRPr="005C024B">
        <w:rPr>
          <w:rFonts w:ascii="TH SarabunPSK" w:hAnsi="TH SarabunPSK" w:cs="TH SarabunPSK"/>
          <w:sz w:val="28"/>
          <w:szCs w:val="28"/>
        </w:rPr>
        <w:t xml:space="preserve">Trading Operation) </w:t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>การกำกับสมาชิก การติดตามดูแลสภาพการซื้อขายหลักทรัพย์ (</w:t>
      </w:r>
      <w:r w:rsidR="00A1348B" w:rsidRPr="005C024B">
        <w:rPr>
          <w:rFonts w:ascii="TH SarabunPSK" w:hAnsi="TH SarabunPSK" w:cs="TH SarabunPSK"/>
          <w:sz w:val="28"/>
          <w:szCs w:val="28"/>
        </w:rPr>
        <w:t xml:space="preserve">Surveillance) </w:t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>และการจัดการระบบเทคโนโลยีสารสนเทศ (</w:t>
      </w:r>
      <w:r w:rsidR="00A1348B" w:rsidRPr="005C024B">
        <w:rPr>
          <w:rFonts w:ascii="TH SarabunPSK" w:hAnsi="TH SarabunPSK" w:cs="TH SarabunPSK"/>
          <w:sz w:val="28"/>
          <w:szCs w:val="28"/>
        </w:rPr>
        <w:t>IT)</w:t>
      </w:r>
    </w:p>
    <w:p w14:paraId="50AF174B" w14:textId="063B3DC8" w:rsidR="00A1348B" w:rsidRPr="00A1348B" w:rsidRDefault="00E6214C" w:rsidP="009F1913">
      <w:pPr>
        <w:pStyle w:val="FootnoteText"/>
        <w:ind w:left="630" w:hanging="360"/>
        <w:jc w:val="thaiDistribute"/>
        <w:rPr>
          <w:rFonts w:ascii="TH SarabunPSK" w:hAnsi="TH SarabunPSK" w:cs="TH SarabunPSK"/>
          <w:sz w:val="28"/>
          <w:szCs w:val="28"/>
        </w:rPr>
      </w:pPr>
      <w:r w:rsidRPr="005C024B">
        <w:rPr>
          <w:rFonts w:ascii="TH SarabunPSK" w:hAnsi="TH SarabunPSK" w:cs="TH SarabunPSK"/>
          <w:sz w:val="28"/>
          <w:szCs w:val="28"/>
        </w:rPr>
        <w:t xml:space="preserve">(3) </w:t>
      </w:r>
      <w:r w:rsidR="009F191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>งานเกี่ยวกับการควบคุม ดูแล</w:t>
      </w:r>
      <w:r w:rsidR="00A85647" w:rsidRPr="005C02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 xml:space="preserve">และจัดการเกี่ยวกับการกำกับดูแลการปฏิบัติงาน การตรวจสอบกิจการภายใน </w:t>
      </w:r>
      <w:r w:rsidR="00EC7339">
        <w:rPr>
          <w:rFonts w:ascii="TH SarabunPSK" w:hAnsi="TH SarabunPSK" w:cs="TH SarabunPSK"/>
          <w:sz w:val="28"/>
          <w:szCs w:val="28"/>
        </w:rPr>
        <w:br/>
      </w:r>
      <w:r w:rsidR="00A1348B" w:rsidRPr="005C024B">
        <w:rPr>
          <w:rFonts w:ascii="TH SarabunPSK" w:hAnsi="TH SarabunPSK" w:cs="TH SarabunPSK"/>
          <w:sz w:val="28"/>
          <w:szCs w:val="28"/>
          <w:cs/>
        </w:rPr>
        <w:t>หรือการบริหารความเสี่ยง</w:t>
      </w:r>
    </w:p>
    <w:p w14:paraId="59CE2CE4" w14:textId="6C426340" w:rsidR="00E6214C" w:rsidRPr="00E6214C" w:rsidRDefault="00E6214C" w:rsidP="00E6214C">
      <w:pPr>
        <w:pStyle w:val="FootnoteText"/>
        <w:ind w:firstLine="180"/>
        <w:rPr>
          <w:rFonts w:ascii="TH SarabunPSK" w:hAnsi="TH SarabunPSK" w:cs="TH SarabunPSK"/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024" w14:textId="7217A0D3" w:rsidR="007D6A57" w:rsidRDefault="007D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CF570" w14:textId="77777777" w:rsidR="007D6A57" w:rsidRDefault="007D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9EE0" w14:textId="0F81C0F5" w:rsidR="007D6A57" w:rsidRPr="003C0B4F" w:rsidRDefault="00875C24" w:rsidP="00875C24">
    <w:pPr>
      <w:pStyle w:val="BodyTextIndent"/>
      <w:tabs>
        <w:tab w:val="left" w:pos="1276"/>
      </w:tabs>
      <w:spacing w:line="240" w:lineRule="auto"/>
      <w:ind w:firstLine="0"/>
      <w:jc w:val="right"/>
      <w:rPr>
        <w:rFonts w:ascii="TH SarabunPSK" w:hAnsi="TH SarabunPSK" w:cs="TH SarabunPSK"/>
        <w:color w:val="000000" w:themeColor="text1"/>
      </w:rPr>
    </w:pPr>
    <w:r w:rsidRPr="003C0B4F">
      <w:rPr>
        <w:rFonts w:ascii="TH SarabunPSK" w:hAnsi="TH SarabunPSK" w:cs="TH SarabunPSK"/>
        <w:color w:val="000000" w:themeColor="text1"/>
        <w:cs/>
      </w:rPr>
      <w:t>หน้า........ของ.........หน้า</w:t>
    </w:r>
    <w:r w:rsidR="007D6A57" w:rsidRPr="003C0B4F">
      <w:rPr>
        <w:rFonts w:ascii="TH SarabunPSK" w:hAnsi="TH SarabunPSK" w:cs="TH SarabunPSK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179"/>
    <w:multiLevelType w:val="hybridMultilevel"/>
    <w:tmpl w:val="60726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C9E"/>
    <w:multiLevelType w:val="hybridMultilevel"/>
    <w:tmpl w:val="A4A6DC86"/>
    <w:lvl w:ilvl="0" w:tplc="5A8E73C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FA96575"/>
    <w:multiLevelType w:val="hybridMultilevel"/>
    <w:tmpl w:val="07DA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8263B8">
      <w:start w:val="1"/>
      <w:numFmt w:val="decimal"/>
      <w:lvlText w:val="(%3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7C77"/>
    <w:multiLevelType w:val="hybridMultilevel"/>
    <w:tmpl w:val="7A60145C"/>
    <w:lvl w:ilvl="0" w:tplc="98CA1262">
      <w:start w:val="1"/>
      <w:numFmt w:val="thaiLetters"/>
      <w:lvlText w:val="(%1)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cs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4CC5EA">
      <w:start w:val="1"/>
      <w:numFmt w:val="decimal"/>
      <w:lvlText w:val="(%3)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99210B1"/>
    <w:multiLevelType w:val="hybridMultilevel"/>
    <w:tmpl w:val="4266C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5AB5"/>
    <w:multiLevelType w:val="multilevel"/>
    <w:tmpl w:val="550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32"/>
        <w:szCs w:val="4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6" w15:restartNumberingAfterBreak="0">
    <w:nsid w:val="674918A5"/>
    <w:multiLevelType w:val="hybridMultilevel"/>
    <w:tmpl w:val="29E81726"/>
    <w:lvl w:ilvl="0" w:tplc="0F825D2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80F20B5"/>
    <w:multiLevelType w:val="hybridMultilevel"/>
    <w:tmpl w:val="07047FA0"/>
    <w:lvl w:ilvl="0" w:tplc="758263B8">
      <w:start w:val="1"/>
      <w:numFmt w:val="decimal"/>
      <w:lvlText w:val="(%1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6120">
    <w:abstractNumId w:val="4"/>
  </w:num>
  <w:num w:numId="2" w16cid:durableId="303004852">
    <w:abstractNumId w:val="2"/>
  </w:num>
  <w:num w:numId="3" w16cid:durableId="762454247">
    <w:abstractNumId w:val="1"/>
  </w:num>
  <w:num w:numId="4" w16cid:durableId="1437214677">
    <w:abstractNumId w:val="0"/>
  </w:num>
  <w:num w:numId="5" w16cid:durableId="44833957">
    <w:abstractNumId w:val="5"/>
  </w:num>
  <w:num w:numId="6" w16cid:durableId="252905709">
    <w:abstractNumId w:val="6"/>
  </w:num>
  <w:num w:numId="7" w16cid:durableId="1662078106">
    <w:abstractNumId w:val="7"/>
  </w:num>
  <w:num w:numId="8" w16cid:durableId="211315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Mrc0NDMyNzM2tDBW0lEKTi0uzszPAykwMq0FAGaaXPwtAAAA"/>
  </w:docVars>
  <w:rsids>
    <w:rsidRoot w:val="00F169F7"/>
    <w:rsid w:val="000016E5"/>
    <w:rsid w:val="00005C29"/>
    <w:rsid w:val="00007449"/>
    <w:rsid w:val="00007AD8"/>
    <w:rsid w:val="00011794"/>
    <w:rsid w:val="000124A2"/>
    <w:rsid w:val="000138B3"/>
    <w:rsid w:val="00015C10"/>
    <w:rsid w:val="0001648B"/>
    <w:rsid w:val="00017447"/>
    <w:rsid w:val="000205B2"/>
    <w:rsid w:val="00021BF0"/>
    <w:rsid w:val="00021F1C"/>
    <w:rsid w:val="00023057"/>
    <w:rsid w:val="00024B7A"/>
    <w:rsid w:val="0002530E"/>
    <w:rsid w:val="00025584"/>
    <w:rsid w:val="0003295F"/>
    <w:rsid w:val="000334E1"/>
    <w:rsid w:val="00036794"/>
    <w:rsid w:val="00037027"/>
    <w:rsid w:val="00044330"/>
    <w:rsid w:val="00045B20"/>
    <w:rsid w:val="00047043"/>
    <w:rsid w:val="0005171C"/>
    <w:rsid w:val="00052DD3"/>
    <w:rsid w:val="00053270"/>
    <w:rsid w:val="00056420"/>
    <w:rsid w:val="00056C3D"/>
    <w:rsid w:val="0006191E"/>
    <w:rsid w:val="000654D7"/>
    <w:rsid w:val="00065D9C"/>
    <w:rsid w:val="00065EB5"/>
    <w:rsid w:val="00071538"/>
    <w:rsid w:val="00072FA7"/>
    <w:rsid w:val="00073C85"/>
    <w:rsid w:val="0007515C"/>
    <w:rsid w:val="00087F6E"/>
    <w:rsid w:val="00090F7C"/>
    <w:rsid w:val="00091EF8"/>
    <w:rsid w:val="0009250D"/>
    <w:rsid w:val="00095D60"/>
    <w:rsid w:val="000A09EA"/>
    <w:rsid w:val="000A3E60"/>
    <w:rsid w:val="000A5D34"/>
    <w:rsid w:val="000B399A"/>
    <w:rsid w:val="000B3F86"/>
    <w:rsid w:val="000B6D6C"/>
    <w:rsid w:val="000C1DAF"/>
    <w:rsid w:val="000C575B"/>
    <w:rsid w:val="000C69C7"/>
    <w:rsid w:val="000C72D2"/>
    <w:rsid w:val="000C733F"/>
    <w:rsid w:val="000D23D3"/>
    <w:rsid w:val="000D290B"/>
    <w:rsid w:val="000D3832"/>
    <w:rsid w:val="000D5379"/>
    <w:rsid w:val="000D5C17"/>
    <w:rsid w:val="000E1557"/>
    <w:rsid w:val="000E1C3A"/>
    <w:rsid w:val="000E20D0"/>
    <w:rsid w:val="000E3931"/>
    <w:rsid w:val="000E5A54"/>
    <w:rsid w:val="000E740A"/>
    <w:rsid w:val="000F0BA1"/>
    <w:rsid w:val="000F1435"/>
    <w:rsid w:val="000F1F24"/>
    <w:rsid w:val="000F3BF1"/>
    <w:rsid w:val="000F5AD3"/>
    <w:rsid w:val="000F66C8"/>
    <w:rsid w:val="00100180"/>
    <w:rsid w:val="00101BCC"/>
    <w:rsid w:val="00102598"/>
    <w:rsid w:val="0010327E"/>
    <w:rsid w:val="0010412D"/>
    <w:rsid w:val="0010556B"/>
    <w:rsid w:val="00110706"/>
    <w:rsid w:val="00112AA3"/>
    <w:rsid w:val="00113029"/>
    <w:rsid w:val="00115F36"/>
    <w:rsid w:val="0011620A"/>
    <w:rsid w:val="0011686E"/>
    <w:rsid w:val="00120447"/>
    <w:rsid w:val="00120FDD"/>
    <w:rsid w:val="00121F04"/>
    <w:rsid w:val="00122704"/>
    <w:rsid w:val="001228F4"/>
    <w:rsid w:val="00123BEF"/>
    <w:rsid w:val="00126325"/>
    <w:rsid w:val="00126792"/>
    <w:rsid w:val="00126A51"/>
    <w:rsid w:val="00127FBF"/>
    <w:rsid w:val="001303F4"/>
    <w:rsid w:val="00131D01"/>
    <w:rsid w:val="00132093"/>
    <w:rsid w:val="001320BA"/>
    <w:rsid w:val="00132DBF"/>
    <w:rsid w:val="001337C3"/>
    <w:rsid w:val="0014133E"/>
    <w:rsid w:val="0014191D"/>
    <w:rsid w:val="001432CF"/>
    <w:rsid w:val="001447E8"/>
    <w:rsid w:val="001453BC"/>
    <w:rsid w:val="00145860"/>
    <w:rsid w:val="00145874"/>
    <w:rsid w:val="0014641A"/>
    <w:rsid w:val="00150482"/>
    <w:rsid w:val="001532B1"/>
    <w:rsid w:val="00153CE6"/>
    <w:rsid w:val="001570E1"/>
    <w:rsid w:val="00160EE4"/>
    <w:rsid w:val="001612D0"/>
    <w:rsid w:val="00163470"/>
    <w:rsid w:val="00163F42"/>
    <w:rsid w:val="00165F3D"/>
    <w:rsid w:val="00170FE6"/>
    <w:rsid w:val="00171242"/>
    <w:rsid w:val="001725E6"/>
    <w:rsid w:val="00172AD6"/>
    <w:rsid w:val="00173155"/>
    <w:rsid w:val="00173159"/>
    <w:rsid w:val="001818D8"/>
    <w:rsid w:val="0018316A"/>
    <w:rsid w:val="001850DE"/>
    <w:rsid w:val="00187B9F"/>
    <w:rsid w:val="00191410"/>
    <w:rsid w:val="0019342A"/>
    <w:rsid w:val="00193EC3"/>
    <w:rsid w:val="00194ACF"/>
    <w:rsid w:val="00194DC1"/>
    <w:rsid w:val="00195515"/>
    <w:rsid w:val="00196CF8"/>
    <w:rsid w:val="001A16E7"/>
    <w:rsid w:val="001A27C9"/>
    <w:rsid w:val="001A4317"/>
    <w:rsid w:val="001A5A5A"/>
    <w:rsid w:val="001A710F"/>
    <w:rsid w:val="001A78E1"/>
    <w:rsid w:val="001A7BB2"/>
    <w:rsid w:val="001B1FB6"/>
    <w:rsid w:val="001B3E1E"/>
    <w:rsid w:val="001B4386"/>
    <w:rsid w:val="001B4626"/>
    <w:rsid w:val="001B5693"/>
    <w:rsid w:val="001B5FC6"/>
    <w:rsid w:val="001B61A6"/>
    <w:rsid w:val="001B726A"/>
    <w:rsid w:val="001B7BE0"/>
    <w:rsid w:val="001C0790"/>
    <w:rsid w:val="001C105E"/>
    <w:rsid w:val="001C13C2"/>
    <w:rsid w:val="001C3370"/>
    <w:rsid w:val="001C42E8"/>
    <w:rsid w:val="001C4E98"/>
    <w:rsid w:val="001C5C78"/>
    <w:rsid w:val="001C7E82"/>
    <w:rsid w:val="001D12BD"/>
    <w:rsid w:val="001D2B4A"/>
    <w:rsid w:val="001D3528"/>
    <w:rsid w:val="001D57B1"/>
    <w:rsid w:val="001D660B"/>
    <w:rsid w:val="001D760D"/>
    <w:rsid w:val="001E08F0"/>
    <w:rsid w:val="001E57C2"/>
    <w:rsid w:val="001E6A2A"/>
    <w:rsid w:val="001F00E5"/>
    <w:rsid w:val="001F0797"/>
    <w:rsid w:val="001F204B"/>
    <w:rsid w:val="001F23EA"/>
    <w:rsid w:val="001F24BC"/>
    <w:rsid w:val="001F5A3D"/>
    <w:rsid w:val="00202E45"/>
    <w:rsid w:val="00204440"/>
    <w:rsid w:val="00204DFF"/>
    <w:rsid w:val="00206483"/>
    <w:rsid w:val="00210DFB"/>
    <w:rsid w:val="0021161A"/>
    <w:rsid w:val="0021357B"/>
    <w:rsid w:val="00215304"/>
    <w:rsid w:val="002158F0"/>
    <w:rsid w:val="002159E9"/>
    <w:rsid w:val="00227D9A"/>
    <w:rsid w:val="0023044D"/>
    <w:rsid w:val="00230B4E"/>
    <w:rsid w:val="002327CD"/>
    <w:rsid w:val="00232C33"/>
    <w:rsid w:val="002377A2"/>
    <w:rsid w:val="0024130E"/>
    <w:rsid w:val="00245046"/>
    <w:rsid w:val="002472A3"/>
    <w:rsid w:val="00247E47"/>
    <w:rsid w:val="0025009D"/>
    <w:rsid w:val="00250C62"/>
    <w:rsid w:val="00251334"/>
    <w:rsid w:val="00252900"/>
    <w:rsid w:val="00253460"/>
    <w:rsid w:val="0025599D"/>
    <w:rsid w:val="002612D7"/>
    <w:rsid w:val="00262D7B"/>
    <w:rsid w:val="00263989"/>
    <w:rsid w:val="00264368"/>
    <w:rsid w:val="0026437D"/>
    <w:rsid w:val="00264F2A"/>
    <w:rsid w:val="00265034"/>
    <w:rsid w:val="00272EE5"/>
    <w:rsid w:val="002744FA"/>
    <w:rsid w:val="002759CE"/>
    <w:rsid w:val="002768F4"/>
    <w:rsid w:val="0028094A"/>
    <w:rsid w:val="002819A7"/>
    <w:rsid w:val="00282BA9"/>
    <w:rsid w:val="0028333A"/>
    <w:rsid w:val="00283494"/>
    <w:rsid w:val="002855B8"/>
    <w:rsid w:val="002929DA"/>
    <w:rsid w:val="0029300A"/>
    <w:rsid w:val="00293F45"/>
    <w:rsid w:val="002946CA"/>
    <w:rsid w:val="002946E4"/>
    <w:rsid w:val="00295539"/>
    <w:rsid w:val="002955E9"/>
    <w:rsid w:val="002968BA"/>
    <w:rsid w:val="002A0C76"/>
    <w:rsid w:val="002A5308"/>
    <w:rsid w:val="002A6276"/>
    <w:rsid w:val="002A6EF5"/>
    <w:rsid w:val="002A6F14"/>
    <w:rsid w:val="002A7193"/>
    <w:rsid w:val="002B044F"/>
    <w:rsid w:val="002B06C2"/>
    <w:rsid w:val="002B3FDD"/>
    <w:rsid w:val="002B7877"/>
    <w:rsid w:val="002C4922"/>
    <w:rsid w:val="002D057F"/>
    <w:rsid w:val="002D68D8"/>
    <w:rsid w:val="002D6CB9"/>
    <w:rsid w:val="002E03BE"/>
    <w:rsid w:val="002E4EB9"/>
    <w:rsid w:val="002F01E0"/>
    <w:rsid w:val="002F41EC"/>
    <w:rsid w:val="002F4560"/>
    <w:rsid w:val="00300E3F"/>
    <w:rsid w:val="0030333F"/>
    <w:rsid w:val="00303678"/>
    <w:rsid w:val="003046B0"/>
    <w:rsid w:val="00306215"/>
    <w:rsid w:val="0030651A"/>
    <w:rsid w:val="003116B5"/>
    <w:rsid w:val="00317DE4"/>
    <w:rsid w:val="0032056F"/>
    <w:rsid w:val="0032327A"/>
    <w:rsid w:val="003236EA"/>
    <w:rsid w:val="00323D21"/>
    <w:rsid w:val="003267C7"/>
    <w:rsid w:val="00326B0E"/>
    <w:rsid w:val="00326D59"/>
    <w:rsid w:val="00327D99"/>
    <w:rsid w:val="00333D57"/>
    <w:rsid w:val="0033418B"/>
    <w:rsid w:val="00335077"/>
    <w:rsid w:val="0033680B"/>
    <w:rsid w:val="00346922"/>
    <w:rsid w:val="00347EFE"/>
    <w:rsid w:val="003543CB"/>
    <w:rsid w:val="00354D1E"/>
    <w:rsid w:val="00356151"/>
    <w:rsid w:val="00363D54"/>
    <w:rsid w:val="00365951"/>
    <w:rsid w:val="00367DC0"/>
    <w:rsid w:val="00371C55"/>
    <w:rsid w:val="003757B3"/>
    <w:rsid w:val="00375982"/>
    <w:rsid w:val="00375C5E"/>
    <w:rsid w:val="00377690"/>
    <w:rsid w:val="00381D29"/>
    <w:rsid w:val="003823CF"/>
    <w:rsid w:val="00384362"/>
    <w:rsid w:val="00385027"/>
    <w:rsid w:val="003853A5"/>
    <w:rsid w:val="00390C2E"/>
    <w:rsid w:val="00391DBF"/>
    <w:rsid w:val="003A013D"/>
    <w:rsid w:val="003A0D9C"/>
    <w:rsid w:val="003A0F61"/>
    <w:rsid w:val="003A2223"/>
    <w:rsid w:val="003A4087"/>
    <w:rsid w:val="003A5164"/>
    <w:rsid w:val="003A7F25"/>
    <w:rsid w:val="003B10A7"/>
    <w:rsid w:val="003B2C7E"/>
    <w:rsid w:val="003B44AB"/>
    <w:rsid w:val="003B47F3"/>
    <w:rsid w:val="003B7DC8"/>
    <w:rsid w:val="003C0608"/>
    <w:rsid w:val="003C0B4F"/>
    <w:rsid w:val="003C1C4D"/>
    <w:rsid w:val="003C2A65"/>
    <w:rsid w:val="003C4417"/>
    <w:rsid w:val="003C4B5A"/>
    <w:rsid w:val="003C67F9"/>
    <w:rsid w:val="003D3616"/>
    <w:rsid w:val="003D5D25"/>
    <w:rsid w:val="003D6E3E"/>
    <w:rsid w:val="003D73E5"/>
    <w:rsid w:val="003D79A6"/>
    <w:rsid w:val="003D7DA1"/>
    <w:rsid w:val="003E070D"/>
    <w:rsid w:val="003E516B"/>
    <w:rsid w:val="003E516D"/>
    <w:rsid w:val="003E5AB9"/>
    <w:rsid w:val="003E5D4E"/>
    <w:rsid w:val="003E752A"/>
    <w:rsid w:val="003F2247"/>
    <w:rsid w:val="003F326B"/>
    <w:rsid w:val="003F4BEF"/>
    <w:rsid w:val="00400662"/>
    <w:rsid w:val="00400D29"/>
    <w:rsid w:val="004010FC"/>
    <w:rsid w:val="00402F4B"/>
    <w:rsid w:val="00402FC2"/>
    <w:rsid w:val="00403259"/>
    <w:rsid w:val="00404561"/>
    <w:rsid w:val="00410712"/>
    <w:rsid w:val="00410827"/>
    <w:rsid w:val="004139F1"/>
    <w:rsid w:val="00414320"/>
    <w:rsid w:val="00415CDB"/>
    <w:rsid w:val="00416443"/>
    <w:rsid w:val="00416830"/>
    <w:rsid w:val="00420E15"/>
    <w:rsid w:val="00424ADE"/>
    <w:rsid w:val="0042512D"/>
    <w:rsid w:val="00425E5C"/>
    <w:rsid w:val="00426E20"/>
    <w:rsid w:val="00427527"/>
    <w:rsid w:val="00431205"/>
    <w:rsid w:val="0043236F"/>
    <w:rsid w:val="00432ED2"/>
    <w:rsid w:val="004335AE"/>
    <w:rsid w:val="0043460F"/>
    <w:rsid w:val="0043592D"/>
    <w:rsid w:val="0044181D"/>
    <w:rsid w:val="00441953"/>
    <w:rsid w:val="00441B55"/>
    <w:rsid w:val="00450430"/>
    <w:rsid w:val="0045338E"/>
    <w:rsid w:val="00453F27"/>
    <w:rsid w:val="004601C4"/>
    <w:rsid w:val="00460E8A"/>
    <w:rsid w:val="004626A7"/>
    <w:rsid w:val="0046283C"/>
    <w:rsid w:val="004638D6"/>
    <w:rsid w:val="00465415"/>
    <w:rsid w:val="00466261"/>
    <w:rsid w:val="00467557"/>
    <w:rsid w:val="004707C4"/>
    <w:rsid w:val="00472720"/>
    <w:rsid w:val="0047320E"/>
    <w:rsid w:val="00473FFE"/>
    <w:rsid w:val="00475CF4"/>
    <w:rsid w:val="00482F19"/>
    <w:rsid w:val="0048397D"/>
    <w:rsid w:val="0048517E"/>
    <w:rsid w:val="00486B13"/>
    <w:rsid w:val="0049269D"/>
    <w:rsid w:val="00492A0D"/>
    <w:rsid w:val="00492BF3"/>
    <w:rsid w:val="00492F9F"/>
    <w:rsid w:val="00493E20"/>
    <w:rsid w:val="00494A44"/>
    <w:rsid w:val="0049588C"/>
    <w:rsid w:val="0049744B"/>
    <w:rsid w:val="004A00B2"/>
    <w:rsid w:val="004A1438"/>
    <w:rsid w:val="004A2860"/>
    <w:rsid w:val="004A4924"/>
    <w:rsid w:val="004B1943"/>
    <w:rsid w:val="004B3B9A"/>
    <w:rsid w:val="004B4FAF"/>
    <w:rsid w:val="004B53D4"/>
    <w:rsid w:val="004C0F12"/>
    <w:rsid w:val="004C129C"/>
    <w:rsid w:val="004C1A1D"/>
    <w:rsid w:val="004C263B"/>
    <w:rsid w:val="004C4CFF"/>
    <w:rsid w:val="004C5472"/>
    <w:rsid w:val="004C5C20"/>
    <w:rsid w:val="004C6627"/>
    <w:rsid w:val="004D2BF1"/>
    <w:rsid w:val="004D3C7C"/>
    <w:rsid w:val="004D3E8F"/>
    <w:rsid w:val="004D7DB1"/>
    <w:rsid w:val="004E26D6"/>
    <w:rsid w:val="004E2D97"/>
    <w:rsid w:val="004E3328"/>
    <w:rsid w:val="004E4B37"/>
    <w:rsid w:val="004E6971"/>
    <w:rsid w:val="004E7F8B"/>
    <w:rsid w:val="004F0A11"/>
    <w:rsid w:val="004F1D0B"/>
    <w:rsid w:val="00500A10"/>
    <w:rsid w:val="00501D7A"/>
    <w:rsid w:val="00503070"/>
    <w:rsid w:val="005102D6"/>
    <w:rsid w:val="00510A45"/>
    <w:rsid w:val="00516305"/>
    <w:rsid w:val="00523E32"/>
    <w:rsid w:val="005254D7"/>
    <w:rsid w:val="0052687B"/>
    <w:rsid w:val="00530406"/>
    <w:rsid w:val="00530E93"/>
    <w:rsid w:val="0053352E"/>
    <w:rsid w:val="00534417"/>
    <w:rsid w:val="005353A1"/>
    <w:rsid w:val="00536E0C"/>
    <w:rsid w:val="0053717F"/>
    <w:rsid w:val="005437A0"/>
    <w:rsid w:val="00543F3B"/>
    <w:rsid w:val="00545C59"/>
    <w:rsid w:val="00546102"/>
    <w:rsid w:val="00546289"/>
    <w:rsid w:val="005478DB"/>
    <w:rsid w:val="0055159A"/>
    <w:rsid w:val="00551F98"/>
    <w:rsid w:val="0055215F"/>
    <w:rsid w:val="00555AF7"/>
    <w:rsid w:val="0055741F"/>
    <w:rsid w:val="00557859"/>
    <w:rsid w:val="00557F71"/>
    <w:rsid w:val="00565354"/>
    <w:rsid w:val="005707E4"/>
    <w:rsid w:val="0057797C"/>
    <w:rsid w:val="00581F7F"/>
    <w:rsid w:val="00582E80"/>
    <w:rsid w:val="00582ED1"/>
    <w:rsid w:val="00591967"/>
    <w:rsid w:val="00591E91"/>
    <w:rsid w:val="00592598"/>
    <w:rsid w:val="00593E63"/>
    <w:rsid w:val="00595718"/>
    <w:rsid w:val="00597282"/>
    <w:rsid w:val="00597580"/>
    <w:rsid w:val="005A1309"/>
    <w:rsid w:val="005A3A1B"/>
    <w:rsid w:val="005A6109"/>
    <w:rsid w:val="005A6D01"/>
    <w:rsid w:val="005A7653"/>
    <w:rsid w:val="005B026C"/>
    <w:rsid w:val="005B32FA"/>
    <w:rsid w:val="005B3D3F"/>
    <w:rsid w:val="005B4C37"/>
    <w:rsid w:val="005B6760"/>
    <w:rsid w:val="005B6D54"/>
    <w:rsid w:val="005C024B"/>
    <w:rsid w:val="005C1CA3"/>
    <w:rsid w:val="005C3E93"/>
    <w:rsid w:val="005C4403"/>
    <w:rsid w:val="005C7DB8"/>
    <w:rsid w:val="005D00C8"/>
    <w:rsid w:val="005D14C5"/>
    <w:rsid w:val="005D2492"/>
    <w:rsid w:val="005D6DE7"/>
    <w:rsid w:val="005D7B0B"/>
    <w:rsid w:val="005E01F6"/>
    <w:rsid w:val="005E0DCF"/>
    <w:rsid w:val="005E2069"/>
    <w:rsid w:val="005E2B6A"/>
    <w:rsid w:val="005E5C1A"/>
    <w:rsid w:val="005E655B"/>
    <w:rsid w:val="005E776D"/>
    <w:rsid w:val="005F1D12"/>
    <w:rsid w:val="005F38A4"/>
    <w:rsid w:val="005F4741"/>
    <w:rsid w:val="005F6AB0"/>
    <w:rsid w:val="005F6D23"/>
    <w:rsid w:val="005F75BC"/>
    <w:rsid w:val="006134B7"/>
    <w:rsid w:val="00614A1C"/>
    <w:rsid w:val="00616B45"/>
    <w:rsid w:val="00620E1C"/>
    <w:rsid w:val="006223DD"/>
    <w:rsid w:val="00623032"/>
    <w:rsid w:val="00623DBB"/>
    <w:rsid w:val="006256EF"/>
    <w:rsid w:val="0062709C"/>
    <w:rsid w:val="0063177F"/>
    <w:rsid w:val="006320EF"/>
    <w:rsid w:val="006325C5"/>
    <w:rsid w:val="006331D5"/>
    <w:rsid w:val="00633752"/>
    <w:rsid w:val="006341A5"/>
    <w:rsid w:val="006349AD"/>
    <w:rsid w:val="006418FE"/>
    <w:rsid w:val="0064270D"/>
    <w:rsid w:val="00644063"/>
    <w:rsid w:val="00644899"/>
    <w:rsid w:val="00645D9B"/>
    <w:rsid w:val="00646B75"/>
    <w:rsid w:val="00651479"/>
    <w:rsid w:val="006544EE"/>
    <w:rsid w:val="00654B48"/>
    <w:rsid w:val="006550F7"/>
    <w:rsid w:val="00657CD0"/>
    <w:rsid w:val="00661C20"/>
    <w:rsid w:val="00666017"/>
    <w:rsid w:val="006702CB"/>
    <w:rsid w:val="00673948"/>
    <w:rsid w:val="006762E4"/>
    <w:rsid w:val="00680484"/>
    <w:rsid w:val="00680A67"/>
    <w:rsid w:val="0068634D"/>
    <w:rsid w:val="00690E8C"/>
    <w:rsid w:val="006933AB"/>
    <w:rsid w:val="006940A0"/>
    <w:rsid w:val="00695F74"/>
    <w:rsid w:val="006A01C0"/>
    <w:rsid w:val="006A18CB"/>
    <w:rsid w:val="006A509A"/>
    <w:rsid w:val="006A5197"/>
    <w:rsid w:val="006A7362"/>
    <w:rsid w:val="006A7401"/>
    <w:rsid w:val="006B0F5D"/>
    <w:rsid w:val="006B1372"/>
    <w:rsid w:val="006B40A7"/>
    <w:rsid w:val="006C1679"/>
    <w:rsid w:val="006C1880"/>
    <w:rsid w:val="006C4355"/>
    <w:rsid w:val="006D00D6"/>
    <w:rsid w:val="006D0F32"/>
    <w:rsid w:val="006D13D4"/>
    <w:rsid w:val="006D1890"/>
    <w:rsid w:val="006D4F0B"/>
    <w:rsid w:val="006D52EA"/>
    <w:rsid w:val="006D6D51"/>
    <w:rsid w:val="006E0150"/>
    <w:rsid w:val="006E28FF"/>
    <w:rsid w:val="006E2E39"/>
    <w:rsid w:val="006E30C3"/>
    <w:rsid w:val="006E5B4F"/>
    <w:rsid w:val="006F246C"/>
    <w:rsid w:val="006F30E1"/>
    <w:rsid w:val="006F3423"/>
    <w:rsid w:val="0070156C"/>
    <w:rsid w:val="0070304B"/>
    <w:rsid w:val="00704C3E"/>
    <w:rsid w:val="00704D60"/>
    <w:rsid w:val="00707066"/>
    <w:rsid w:val="007148EC"/>
    <w:rsid w:val="00715EC0"/>
    <w:rsid w:val="0072236F"/>
    <w:rsid w:val="0072382A"/>
    <w:rsid w:val="00724837"/>
    <w:rsid w:val="007254F2"/>
    <w:rsid w:val="00725541"/>
    <w:rsid w:val="007274EE"/>
    <w:rsid w:val="00727EC0"/>
    <w:rsid w:val="00732282"/>
    <w:rsid w:val="00732AAB"/>
    <w:rsid w:val="00732EA1"/>
    <w:rsid w:val="007330D6"/>
    <w:rsid w:val="00736413"/>
    <w:rsid w:val="00737959"/>
    <w:rsid w:val="00740677"/>
    <w:rsid w:val="00745D43"/>
    <w:rsid w:val="0074796E"/>
    <w:rsid w:val="00747D34"/>
    <w:rsid w:val="0075320C"/>
    <w:rsid w:val="00753540"/>
    <w:rsid w:val="00757889"/>
    <w:rsid w:val="0075788D"/>
    <w:rsid w:val="00760A40"/>
    <w:rsid w:val="00762DF3"/>
    <w:rsid w:val="007637D4"/>
    <w:rsid w:val="007648DD"/>
    <w:rsid w:val="00765C55"/>
    <w:rsid w:val="00770CD6"/>
    <w:rsid w:val="00771441"/>
    <w:rsid w:val="007753CA"/>
    <w:rsid w:val="00775689"/>
    <w:rsid w:val="00775AD9"/>
    <w:rsid w:val="007779BB"/>
    <w:rsid w:val="00780D79"/>
    <w:rsid w:val="00781CB8"/>
    <w:rsid w:val="0078258A"/>
    <w:rsid w:val="007838AB"/>
    <w:rsid w:val="00783C4F"/>
    <w:rsid w:val="007849C7"/>
    <w:rsid w:val="0079016E"/>
    <w:rsid w:val="007932FE"/>
    <w:rsid w:val="00794BFA"/>
    <w:rsid w:val="007964A0"/>
    <w:rsid w:val="007A46CC"/>
    <w:rsid w:val="007A4DE3"/>
    <w:rsid w:val="007A5678"/>
    <w:rsid w:val="007B3C37"/>
    <w:rsid w:val="007B4015"/>
    <w:rsid w:val="007B4600"/>
    <w:rsid w:val="007B4C1E"/>
    <w:rsid w:val="007B62E9"/>
    <w:rsid w:val="007B7FD2"/>
    <w:rsid w:val="007C3DFB"/>
    <w:rsid w:val="007C4C17"/>
    <w:rsid w:val="007C54DB"/>
    <w:rsid w:val="007C59BF"/>
    <w:rsid w:val="007C5CB2"/>
    <w:rsid w:val="007D026F"/>
    <w:rsid w:val="007D1B74"/>
    <w:rsid w:val="007D3FF2"/>
    <w:rsid w:val="007D4378"/>
    <w:rsid w:val="007D560B"/>
    <w:rsid w:val="007D6A57"/>
    <w:rsid w:val="007D6C58"/>
    <w:rsid w:val="007E181E"/>
    <w:rsid w:val="007E2721"/>
    <w:rsid w:val="007E7B99"/>
    <w:rsid w:val="007F030A"/>
    <w:rsid w:val="007F1B83"/>
    <w:rsid w:val="007F2116"/>
    <w:rsid w:val="007F3EAA"/>
    <w:rsid w:val="007F585F"/>
    <w:rsid w:val="007F72AD"/>
    <w:rsid w:val="00801136"/>
    <w:rsid w:val="00803AFE"/>
    <w:rsid w:val="0080506D"/>
    <w:rsid w:val="00805070"/>
    <w:rsid w:val="0080527A"/>
    <w:rsid w:val="008061A4"/>
    <w:rsid w:val="00810BC6"/>
    <w:rsid w:val="00813F58"/>
    <w:rsid w:val="00816C19"/>
    <w:rsid w:val="00817EF3"/>
    <w:rsid w:val="00822B28"/>
    <w:rsid w:val="008243B7"/>
    <w:rsid w:val="00825525"/>
    <w:rsid w:val="008262CF"/>
    <w:rsid w:val="00827C9C"/>
    <w:rsid w:val="00827D69"/>
    <w:rsid w:val="00827EA1"/>
    <w:rsid w:val="00830B9A"/>
    <w:rsid w:val="0083267E"/>
    <w:rsid w:val="00836192"/>
    <w:rsid w:val="008371EF"/>
    <w:rsid w:val="008372B8"/>
    <w:rsid w:val="00840090"/>
    <w:rsid w:val="00840108"/>
    <w:rsid w:val="00840952"/>
    <w:rsid w:val="00845D01"/>
    <w:rsid w:val="00846EA8"/>
    <w:rsid w:val="0084783D"/>
    <w:rsid w:val="00852E2A"/>
    <w:rsid w:val="00854A68"/>
    <w:rsid w:val="008560D5"/>
    <w:rsid w:val="0085695D"/>
    <w:rsid w:val="00860C8F"/>
    <w:rsid w:val="00861B09"/>
    <w:rsid w:val="00862BAC"/>
    <w:rsid w:val="00865F18"/>
    <w:rsid w:val="0086621D"/>
    <w:rsid w:val="008710FF"/>
    <w:rsid w:val="00872887"/>
    <w:rsid w:val="00873D95"/>
    <w:rsid w:val="00875C24"/>
    <w:rsid w:val="008764CA"/>
    <w:rsid w:val="00880C98"/>
    <w:rsid w:val="00880E96"/>
    <w:rsid w:val="0088140A"/>
    <w:rsid w:val="0088450C"/>
    <w:rsid w:val="008846B3"/>
    <w:rsid w:val="008861E8"/>
    <w:rsid w:val="008862B0"/>
    <w:rsid w:val="00890630"/>
    <w:rsid w:val="00891625"/>
    <w:rsid w:val="00892EE1"/>
    <w:rsid w:val="008974D2"/>
    <w:rsid w:val="008A0E19"/>
    <w:rsid w:val="008A222E"/>
    <w:rsid w:val="008A2EB4"/>
    <w:rsid w:val="008A3A41"/>
    <w:rsid w:val="008A5EC1"/>
    <w:rsid w:val="008A65EF"/>
    <w:rsid w:val="008B07D4"/>
    <w:rsid w:val="008B5056"/>
    <w:rsid w:val="008B5886"/>
    <w:rsid w:val="008B5BBD"/>
    <w:rsid w:val="008B7506"/>
    <w:rsid w:val="008C12D7"/>
    <w:rsid w:val="008C2923"/>
    <w:rsid w:val="008C3A96"/>
    <w:rsid w:val="008C5572"/>
    <w:rsid w:val="008C5DEF"/>
    <w:rsid w:val="008C6B70"/>
    <w:rsid w:val="008C6DE9"/>
    <w:rsid w:val="008C6F58"/>
    <w:rsid w:val="008D1733"/>
    <w:rsid w:val="008D4EDE"/>
    <w:rsid w:val="008D5263"/>
    <w:rsid w:val="008D73EE"/>
    <w:rsid w:val="008E43AA"/>
    <w:rsid w:val="008E6396"/>
    <w:rsid w:val="008E677E"/>
    <w:rsid w:val="008E7186"/>
    <w:rsid w:val="008F0CD9"/>
    <w:rsid w:val="008F0D02"/>
    <w:rsid w:val="008F1470"/>
    <w:rsid w:val="008F2273"/>
    <w:rsid w:val="008F73C2"/>
    <w:rsid w:val="009005E5"/>
    <w:rsid w:val="00910BE7"/>
    <w:rsid w:val="00912E47"/>
    <w:rsid w:val="00917EFA"/>
    <w:rsid w:val="00920748"/>
    <w:rsid w:val="009215C3"/>
    <w:rsid w:val="00921FFC"/>
    <w:rsid w:val="00927044"/>
    <w:rsid w:val="00932F48"/>
    <w:rsid w:val="00934783"/>
    <w:rsid w:val="009349B8"/>
    <w:rsid w:val="00935CF5"/>
    <w:rsid w:val="00935FBE"/>
    <w:rsid w:val="009360BB"/>
    <w:rsid w:val="009379D7"/>
    <w:rsid w:val="00941A61"/>
    <w:rsid w:val="009431CA"/>
    <w:rsid w:val="0094530F"/>
    <w:rsid w:val="00946079"/>
    <w:rsid w:val="00947340"/>
    <w:rsid w:val="009507BA"/>
    <w:rsid w:val="0095310E"/>
    <w:rsid w:val="009544D7"/>
    <w:rsid w:val="00954D03"/>
    <w:rsid w:val="00962D8E"/>
    <w:rsid w:val="009667F1"/>
    <w:rsid w:val="009672A4"/>
    <w:rsid w:val="00971A79"/>
    <w:rsid w:val="009737C7"/>
    <w:rsid w:val="00974504"/>
    <w:rsid w:val="0097644B"/>
    <w:rsid w:val="009813B5"/>
    <w:rsid w:val="009818D6"/>
    <w:rsid w:val="00984165"/>
    <w:rsid w:val="00985AF2"/>
    <w:rsid w:val="00986669"/>
    <w:rsid w:val="00992C22"/>
    <w:rsid w:val="009958D1"/>
    <w:rsid w:val="009A0B70"/>
    <w:rsid w:val="009A2FD6"/>
    <w:rsid w:val="009A31A9"/>
    <w:rsid w:val="009A79AC"/>
    <w:rsid w:val="009B1AD6"/>
    <w:rsid w:val="009B1DA2"/>
    <w:rsid w:val="009B2BD9"/>
    <w:rsid w:val="009B2CE4"/>
    <w:rsid w:val="009B5932"/>
    <w:rsid w:val="009B7117"/>
    <w:rsid w:val="009C3A80"/>
    <w:rsid w:val="009C4CE9"/>
    <w:rsid w:val="009C6B79"/>
    <w:rsid w:val="009C7074"/>
    <w:rsid w:val="009C7BA8"/>
    <w:rsid w:val="009D0101"/>
    <w:rsid w:val="009D1A56"/>
    <w:rsid w:val="009D3F62"/>
    <w:rsid w:val="009D4FEE"/>
    <w:rsid w:val="009D55D5"/>
    <w:rsid w:val="009D5EFD"/>
    <w:rsid w:val="009D62AF"/>
    <w:rsid w:val="009D6995"/>
    <w:rsid w:val="009D782E"/>
    <w:rsid w:val="009E12CD"/>
    <w:rsid w:val="009E39A0"/>
    <w:rsid w:val="009E3C5D"/>
    <w:rsid w:val="009E3C5F"/>
    <w:rsid w:val="009E428C"/>
    <w:rsid w:val="009E49F6"/>
    <w:rsid w:val="009E4D03"/>
    <w:rsid w:val="009E5157"/>
    <w:rsid w:val="009E566C"/>
    <w:rsid w:val="009F1913"/>
    <w:rsid w:val="009F36BD"/>
    <w:rsid w:val="009F3B08"/>
    <w:rsid w:val="009F3F20"/>
    <w:rsid w:val="009F45F6"/>
    <w:rsid w:val="009F539F"/>
    <w:rsid w:val="009F5A2F"/>
    <w:rsid w:val="009F7767"/>
    <w:rsid w:val="009F7EC3"/>
    <w:rsid w:val="009F7F57"/>
    <w:rsid w:val="00A00CA1"/>
    <w:rsid w:val="00A02E28"/>
    <w:rsid w:val="00A05449"/>
    <w:rsid w:val="00A05562"/>
    <w:rsid w:val="00A1011E"/>
    <w:rsid w:val="00A108EB"/>
    <w:rsid w:val="00A1348B"/>
    <w:rsid w:val="00A13918"/>
    <w:rsid w:val="00A13D3B"/>
    <w:rsid w:val="00A14B63"/>
    <w:rsid w:val="00A1757B"/>
    <w:rsid w:val="00A20080"/>
    <w:rsid w:val="00A2088E"/>
    <w:rsid w:val="00A21178"/>
    <w:rsid w:val="00A23029"/>
    <w:rsid w:val="00A23954"/>
    <w:rsid w:val="00A23980"/>
    <w:rsid w:val="00A23D36"/>
    <w:rsid w:val="00A24252"/>
    <w:rsid w:val="00A2510D"/>
    <w:rsid w:val="00A273F7"/>
    <w:rsid w:val="00A30A53"/>
    <w:rsid w:val="00A322B0"/>
    <w:rsid w:val="00A33391"/>
    <w:rsid w:val="00A33952"/>
    <w:rsid w:val="00A344A0"/>
    <w:rsid w:val="00A344D3"/>
    <w:rsid w:val="00A352D5"/>
    <w:rsid w:val="00A36AD9"/>
    <w:rsid w:val="00A374FD"/>
    <w:rsid w:val="00A37A4B"/>
    <w:rsid w:val="00A43155"/>
    <w:rsid w:val="00A44871"/>
    <w:rsid w:val="00A45B87"/>
    <w:rsid w:val="00A472CD"/>
    <w:rsid w:val="00A5070D"/>
    <w:rsid w:val="00A51D23"/>
    <w:rsid w:val="00A52644"/>
    <w:rsid w:val="00A533B9"/>
    <w:rsid w:val="00A546B8"/>
    <w:rsid w:val="00A562F5"/>
    <w:rsid w:val="00A579A9"/>
    <w:rsid w:val="00A62467"/>
    <w:rsid w:val="00A639FE"/>
    <w:rsid w:val="00A71D39"/>
    <w:rsid w:val="00A74DBB"/>
    <w:rsid w:val="00A75638"/>
    <w:rsid w:val="00A803CA"/>
    <w:rsid w:val="00A811EF"/>
    <w:rsid w:val="00A81940"/>
    <w:rsid w:val="00A829B1"/>
    <w:rsid w:val="00A83529"/>
    <w:rsid w:val="00A85647"/>
    <w:rsid w:val="00A90854"/>
    <w:rsid w:val="00A90C57"/>
    <w:rsid w:val="00A93170"/>
    <w:rsid w:val="00AA2940"/>
    <w:rsid w:val="00AA3F60"/>
    <w:rsid w:val="00AA46B4"/>
    <w:rsid w:val="00AA52A4"/>
    <w:rsid w:val="00AA670F"/>
    <w:rsid w:val="00AA68A3"/>
    <w:rsid w:val="00AB1915"/>
    <w:rsid w:val="00AB4FD8"/>
    <w:rsid w:val="00AB7762"/>
    <w:rsid w:val="00AC0614"/>
    <w:rsid w:val="00AC067B"/>
    <w:rsid w:val="00AC3073"/>
    <w:rsid w:val="00AC61D1"/>
    <w:rsid w:val="00AC6C9F"/>
    <w:rsid w:val="00AC73BC"/>
    <w:rsid w:val="00AD06CE"/>
    <w:rsid w:val="00AD1167"/>
    <w:rsid w:val="00AD1876"/>
    <w:rsid w:val="00AD1ABD"/>
    <w:rsid w:val="00AD2A7F"/>
    <w:rsid w:val="00AD442B"/>
    <w:rsid w:val="00AD6107"/>
    <w:rsid w:val="00AD7F07"/>
    <w:rsid w:val="00AE0128"/>
    <w:rsid w:val="00AE195A"/>
    <w:rsid w:val="00AE24C8"/>
    <w:rsid w:val="00AE335D"/>
    <w:rsid w:val="00AE4283"/>
    <w:rsid w:val="00AE5431"/>
    <w:rsid w:val="00AF02D3"/>
    <w:rsid w:val="00AF183F"/>
    <w:rsid w:val="00AF33C3"/>
    <w:rsid w:val="00AF3E9A"/>
    <w:rsid w:val="00AF640D"/>
    <w:rsid w:val="00AF74E9"/>
    <w:rsid w:val="00B0333C"/>
    <w:rsid w:val="00B067B9"/>
    <w:rsid w:val="00B10868"/>
    <w:rsid w:val="00B1198D"/>
    <w:rsid w:val="00B1283C"/>
    <w:rsid w:val="00B13BB3"/>
    <w:rsid w:val="00B13E8D"/>
    <w:rsid w:val="00B140FF"/>
    <w:rsid w:val="00B146C2"/>
    <w:rsid w:val="00B174A1"/>
    <w:rsid w:val="00B177C7"/>
    <w:rsid w:val="00B230E9"/>
    <w:rsid w:val="00B2443F"/>
    <w:rsid w:val="00B27A95"/>
    <w:rsid w:val="00B319E5"/>
    <w:rsid w:val="00B33B84"/>
    <w:rsid w:val="00B3643B"/>
    <w:rsid w:val="00B36B6F"/>
    <w:rsid w:val="00B3740B"/>
    <w:rsid w:val="00B40668"/>
    <w:rsid w:val="00B4108D"/>
    <w:rsid w:val="00B41231"/>
    <w:rsid w:val="00B43556"/>
    <w:rsid w:val="00B4409E"/>
    <w:rsid w:val="00B445A9"/>
    <w:rsid w:val="00B4534A"/>
    <w:rsid w:val="00B46A56"/>
    <w:rsid w:val="00B4719F"/>
    <w:rsid w:val="00B5245F"/>
    <w:rsid w:val="00B54891"/>
    <w:rsid w:val="00B606A1"/>
    <w:rsid w:val="00B60B8C"/>
    <w:rsid w:val="00B61308"/>
    <w:rsid w:val="00B621CC"/>
    <w:rsid w:val="00B65DA0"/>
    <w:rsid w:val="00B665AA"/>
    <w:rsid w:val="00B66828"/>
    <w:rsid w:val="00B710C5"/>
    <w:rsid w:val="00B7211A"/>
    <w:rsid w:val="00B72149"/>
    <w:rsid w:val="00B72EE6"/>
    <w:rsid w:val="00B73323"/>
    <w:rsid w:val="00B73EF3"/>
    <w:rsid w:val="00B74501"/>
    <w:rsid w:val="00B757F5"/>
    <w:rsid w:val="00B75E28"/>
    <w:rsid w:val="00B76341"/>
    <w:rsid w:val="00B767E8"/>
    <w:rsid w:val="00B776FD"/>
    <w:rsid w:val="00B815C4"/>
    <w:rsid w:val="00B82DFC"/>
    <w:rsid w:val="00B83381"/>
    <w:rsid w:val="00B843DC"/>
    <w:rsid w:val="00B84505"/>
    <w:rsid w:val="00B850E1"/>
    <w:rsid w:val="00B853AC"/>
    <w:rsid w:val="00B85826"/>
    <w:rsid w:val="00B9048B"/>
    <w:rsid w:val="00B90712"/>
    <w:rsid w:val="00BA0FB7"/>
    <w:rsid w:val="00BA1E3E"/>
    <w:rsid w:val="00BA2722"/>
    <w:rsid w:val="00BA5595"/>
    <w:rsid w:val="00BA6251"/>
    <w:rsid w:val="00BA6BE0"/>
    <w:rsid w:val="00BB0AF0"/>
    <w:rsid w:val="00BB159E"/>
    <w:rsid w:val="00BB2E5E"/>
    <w:rsid w:val="00BB4617"/>
    <w:rsid w:val="00BB6BE0"/>
    <w:rsid w:val="00BB7792"/>
    <w:rsid w:val="00BB78E4"/>
    <w:rsid w:val="00BC03D9"/>
    <w:rsid w:val="00BC6F72"/>
    <w:rsid w:val="00BC73CC"/>
    <w:rsid w:val="00BD2537"/>
    <w:rsid w:val="00BD2BBF"/>
    <w:rsid w:val="00BD6F87"/>
    <w:rsid w:val="00BE070C"/>
    <w:rsid w:val="00BE3222"/>
    <w:rsid w:val="00BF00DB"/>
    <w:rsid w:val="00BF112D"/>
    <w:rsid w:val="00BF160A"/>
    <w:rsid w:val="00BF27BE"/>
    <w:rsid w:val="00BF66F1"/>
    <w:rsid w:val="00C00893"/>
    <w:rsid w:val="00C06763"/>
    <w:rsid w:val="00C06F04"/>
    <w:rsid w:val="00C108EA"/>
    <w:rsid w:val="00C11988"/>
    <w:rsid w:val="00C21E92"/>
    <w:rsid w:val="00C2650F"/>
    <w:rsid w:val="00C30602"/>
    <w:rsid w:val="00C31348"/>
    <w:rsid w:val="00C34932"/>
    <w:rsid w:val="00C4001E"/>
    <w:rsid w:val="00C4359B"/>
    <w:rsid w:val="00C462F6"/>
    <w:rsid w:val="00C463C4"/>
    <w:rsid w:val="00C465AD"/>
    <w:rsid w:val="00C47FFA"/>
    <w:rsid w:val="00C535F8"/>
    <w:rsid w:val="00C53764"/>
    <w:rsid w:val="00C57AFD"/>
    <w:rsid w:val="00C57E93"/>
    <w:rsid w:val="00C61DAC"/>
    <w:rsid w:val="00C64828"/>
    <w:rsid w:val="00C66E90"/>
    <w:rsid w:val="00C70323"/>
    <w:rsid w:val="00C71C41"/>
    <w:rsid w:val="00C73BE8"/>
    <w:rsid w:val="00C75350"/>
    <w:rsid w:val="00C779DC"/>
    <w:rsid w:val="00C81BC1"/>
    <w:rsid w:val="00C82A3E"/>
    <w:rsid w:val="00C830F6"/>
    <w:rsid w:val="00C83140"/>
    <w:rsid w:val="00C84389"/>
    <w:rsid w:val="00C845B6"/>
    <w:rsid w:val="00C854BE"/>
    <w:rsid w:val="00C866B6"/>
    <w:rsid w:val="00C87C59"/>
    <w:rsid w:val="00C90E27"/>
    <w:rsid w:val="00C92A7C"/>
    <w:rsid w:val="00C96D8D"/>
    <w:rsid w:val="00C978CE"/>
    <w:rsid w:val="00CA272B"/>
    <w:rsid w:val="00CA486B"/>
    <w:rsid w:val="00CA6781"/>
    <w:rsid w:val="00CA6C73"/>
    <w:rsid w:val="00CA72BE"/>
    <w:rsid w:val="00CB0E28"/>
    <w:rsid w:val="00CB29EA"/>
    <w:rsid w:val="00CB3E47"/>
    <w:rsid w:val="00CB413F"/>
    <w:rsid w:val="00CB7A16"/>
    <w:rsid w:val="00CC019D"/>
    <w:rsid w:val="00CC03BB"/>
    <w:rsid w:val="00CC0E3E"/>
    <w:rsid w:val="00CC1C0C"/>
    <w:rsid w:val="00CC35E1"/>
    <w:rsid w:val="00CC3A97"/>
    <w:rsid w:val="00CC4436"/>
    <w:rsid w:val="00CC4D95"/>
    <w:rsid w:val="00CC4EB5"/>
    <w:rsid w:val="00CC794B"/>
    <w:rsid w:val="00CD1EB3"/>
    <w:rsid w:val="00CD2FE0"/>
    <w:rsid w:val="00CD5E78"/>
    <w:rsid w:val="00CD725D"/>
    <w:rsid w:val="00CE0FD9"/>
    <w:rsid w:val="00CE2AF1"/>
    <w:rsid w:val="00CE3EAA"/>
    <w:rsid w:val="00CE42DF"/>
    <w:rsid w:val="00CE656A"/>
    <w:rsid w:val="00CE6B8C"/>
    <w:rsid w:val="00CF126D"/>
    <w:rsid w:val="00CF5E94"/>
    <w:rsid w:val="00D05D9E"/>
    <w:rsid w:val="00D1119C"/>
    <w:rsid w:val="00D12103"/>
    <w:rsid w:val="00D135C6"/>
    <w:rsid w:val="00D13735"/>
    <w:rsid w:val="00D1705F"/>
    <w:rsid w:val="00D24315"/>
    <w:rsid w:val="00D25FEC"/>
    <w:rsid w:val="00D30DA3"/>
    <w:rsid w:val="00D3230E"/>
    <w:rsid w:val="00D32525"/>
    <w:rsid w:val="00D3268E"/>
    <w:rsid w:val="00D34038"/>
    <w:rsid w:val="00D34395"/>
    <w:rsid w:val="00D3677A"/>
    <w:rsid w:val="00D4132C"/>
    <w:rsid w:val="00D429BE"/>
    <w:rsid w:val="00D4309C"/>
    <w:rsid w:val="00D439CC"/>
    <w:rsid w:val="00D43A9F"/>
    <w:rsid w:val="00D51405"/>
    <w:rsid w:val="00D5189A"/>
    <w:rsid w:val="00D518C6"/>
    <w:rsid w:val="00D525E4"/>
    <w:rsid w:val="00D531E0"/>
    <w:rsid w:val="00D547FA"/>
    <w:rsid w:val="00D625A8"/>
    <w:rsid w:val="00D63F3B"/>
    <w:rsid w:val="00D71FF4"/>
    <w:rsid w:val="00D72FE0"/>
    <w:rsid w:val="00D73B28"/>
    <w:rsid w:val="00D77FBD"/>
    <w:rsid w:val="00D8184E"/>
    <w:rsid w:val="00D82DEC"/>
    <w:rsid w:val="00D83262"/>
    <w:rsid w:val="00D83A2B"/>
    <w:rsid w:val="00D848FB"/>
    <w:rsid w:val="00D87C1B"/>
    <w:rsid w:val="00D9044B"/>
    <w:rsid w:val="00D904E5"/>
    <w:rsid w:val="00D97C95"/>
    <w:rsid w:val="00DA13E6"/>
    <w:rsid w:val="00DA2FA3"/>
    <w:rsid w:val="00DA33EE"/>
    <w:rsid w:val="00DB0C2C"/>
    <w:rsid w:val="00DB2176"/>
    <w:rsid w:val="00DB3791"/>
    <w:rsid w:val="00DB432C"/>
    <w:rsid w:val="00DB46E2"/>
    <w:rsid w:val="00DB49FB"/>
    <w:rsid w:val="00DB544F"/>
    <w:rsid w:val="00DB6DF3"/>
    <w:rsid w:val="00DC0551"/>
    <w:rsid w:val="00DC23EE"/>
    <w:rsid w:val="00DC2C5D"/>
    <w:rsid w:val="00DC2D07"/>
    <w:rsid w:val="00DC2E67"/>
    <w:rsid w:val="00DC4267"/>
    <w:rsid w:val="00DC43E3"/>
    <w:rsid w:val="00DC5CB7"/>
    <w:rsid w:val="00DC62C4"/>
    <w:rsid w:val="00DC7861"/>
    <w:rsid w:val="00DC7B47"/>
    <w:rsid w:val="00DC7BE0"/>
    <w:rsid w:val="00DD10E9"/>
    <w:rsid w:val="00DD3DBF"/>
    <w:rsid w:val="00DD59A1"/>
    <w:rsid w:val="00DD5D2F"/>
    <w:rsid w:val="00DD67DF"/>
    <w:rsid w:val="00DD699A"/>
    <w:rsid w:val="00DD7F01"/>
    <w:rsid w:val="00DE1ACB"/>
    <w:rsid w:val="00DE1C6E"/>
    <w:rsid w:val="00DE2DC7"/>
    <w:rsid w:val="00DE3665"/>
    <w:rsid w:val="00DE390D"/>
    <w:rsid w:val="00DE3A92"/>
    <w:rsid w:val="00DE5432"/>
    <w:rsid w:val="00DE7B65"/>
    <w:rsid w:val="00DF29E1"/>
    <w:rsid w:val="00DF30AF"/>
    <w:rsid w:val="00DF68DE"/>
    <w:rsid w:val="00E00D1F"/>
    <w:rsid w:val="00E0310D"/>
    <w:rsid w:val="00E03E74"/>
    <w:rsid w:val="00E0453C"/>
    <w:rsid w:val="00E054A1"/>
    <w:rsid w:val="00E06ABF"/>
    <w:rsid w:val="00E0707B"/>
    <w:rsid w:val="00E07BA9"/>
    <w:rsid w:val="00E16438"/>
    <w:rsid w:val="00E26A9B"/>
    <w:rsid w:val="00E27122"/>
    <w:rsid w:val="00E2724E"/>
    <w:rsid w:val="00E2763C"/>
    <w:rsid w:val="00E3320F"/>
    <w:rsid w:val="00E33DED"/>
    <w:rsid w:val="00E35C92"/>
    <w:rsid w:val="00E40A9C"/>
    <w:rsid w:val="00E41482"/>
    <w:rsid w:val="00E425D0"/>
    <w:rsid w:val="00E431E0"/>
    <w:rsid w:val="00E479C4"/>
    <w:rsid w:val="00E52EC8"/>
    <w:rsid w:val="00E553BA"/>
    <w:rsid w:val="00E573CA"/>
    <w:rsid w:val="00E6191A"/>
    <w:rsid w:val="00E6214C"/>
    <w:rsid w:val="00E621BD"/>
    <w:rsid w:val="00E643EA"/>
    <w:rsid w:val="00E65600"/>
    <w:rsid w:val="00E65C58"/>
    <w:rsid w:val="00E660BB"/>
    <w:rsid w:val="00E66F4B"/>
    <w:rsid w:val="00E73FB3"/>
    <w:rsid w:val="00E7453B"/>
    <w:rsid w:val="00E75162"/>
    <w:rsid w:val="00E76F56"/>
    <w:rsid w:val="00E771BD"/>
    <w:rsid w:val="00E773B6"/>
    <w:rsid w:val="00E80185"/>
    <w:rsid w:val="00E83AC6"/>
    <w:rsid w:val="00E91940"/>
    <w:rsid w:val="00E91FF6"/>
    <w:rsid w:val="00E92DEB"/>
    <w:rsid w:val="00E95FAC"/>
    <w:rsid w:val="00E96906"/>
    <w:rsid w:val="00E97267"/>
    <w:rsid w:val="00EA0B9B"/>
    <w:rsid w:val="00EA0D25"/>
    <w:rsid w:val="00EA15B8"/>
    <w:rsid w:val="00EA2A56"/>
    <w:rsid w:val="00EA329F"/>
    <w:rsid w:val="00EA4711"/>
    <w:rsid w:val="00EA4E34"/>
    <w:rsid w:val="00EA70ED"/>
    <w:rsid w:val="00EA71D2"/>
    <w:rsid w:val="00EA7C62"/>
    <w:rsid w:val="00EB36D4"/>
    <w:rsid w:val="00EB3EBE"/>
    <w:rsid w:val="00EB4552"/>
    <w:rsid w:val="00EB4877"/>
    <w:rsid w:val="00EC034F"/>
    <w:rsid w:val="00EC0D25"/>
    <w:rsid w:val="00EC39DF"/>
    <w:rsid w:val="00EC4804"/>
    <w:rsid w:val="00EC4EDC"/>
    <w:rsid w:val="00EC5C0E"/>
    <w:rsid w:val="00EC64B9"/>
    <w:rsid w:val="00EC68D5"/>
    <w:rsid w:val="00EC7339"/>
    <w:rsid w:val="00ED3262"/>
    <w:rsid w:val="00ED406E"/>
    <w:rsid w:val="00ED549E"/>
    <w:rsid w:val="00ED5776"/>
    <w:rsid w:val="00EE0215"/>
    <w:rsid w:val="00EE200B"/>
    <w:rsid w:val="00EE450F"/>
    <w:rsid w:val="00EE61F5"/>
    <w:rsid w:val="00EE6518"/>
    <w:rsid w:val="00EE674C"/>
    <w:rsid w:val="00EE7AB3"/>
    <w:rsid w:val="00EF02BD"/>
    <w:rsid w:val="00EF0CF2"/>
    <w:rsid w:val="00EF17BF"/>
    <w:rsid w:val="00EF1BD2"/>
    <w:rsid w:val="00EF282E"/>
    <w:rsid w:val="00EF43B7"/>
    <w:rsid w:val="00EF4689"/>
    <w:rsid w:val="00EF5AD5"/>
    <w:rsid w:val="00F01B28"/>
    <w:rsid w:val="00F03D5C"/>
    <w:rsid w:val="00F05D0A"/>
    <w:rsid w:val="00F12828"/>
    <w:rsid w:val="00F14884"/>
    <w:rsid w:val="00F15A0F"/>
    <w:rsid w:val="00F169F7"/>
    <w:rsid w:val="00F17042"/>
    <w:rsid w:val="00F209E1"/>
    <w:rsid w:val="00F24455"/>
    <w:rsid w:val="00F274E8"/>
    <w:rsid w:val="00F329E9"/>
    <w:rsid w:val="00F349F4"/>
    <w:rsid w:val="00F35302"/>
    <w:rsid w:val="00F36B23"/>
    <w:rsid w:val="00F3723E"/>
    <w:rsid w:val="00F4026D"/>
    <w:rsid w:val="00F4086D"/>
    <w:rsid w:val="00F4191E"/>
    <w:rsid w:val="00F432BA"/>
    <w:rsid w:val="00F50521"/>
    <w:rsid w:val="00F507FC"/>
    <w:rsid w:val="00F5122D"/>
    <w:rsid w:val="00F51AFE"/>
    <w:rsid w:val="00F52337"/>
    <w:rsid w:val="00F52F6C"/>
    <w:rsid w:val="00F54600"/>
    <w:rsid w:val="00F5633D"/>
    <w:rsid w:val="00F56614"/>
    <w:rsid w:val="00F574C4"/>
    <w:rsid w:val="00F66EB2"/>
    <w:rsid w:val="00F67B3F"/>
    <w:rsid w:val="00F7250E"/>
    <w:rsid w:val="00F737DB"/>
    <w:rsid w:val="00F766F4"/>
    <w:rsid w:val="00F800BB"/>
    <w:rsid w:val="00F83A44"/>
    <w:rsid w:val="00F84BC8"/>
    <w:rsid w:val="00F85D51"/>
    <w:rsid w:val="00F86C94"/>
    <w:rsid w:val="00F87D52"/>
    <w:rsid w:val="00F9075C"/>
    <w:rsid w:val="00F95F52"/>
    <w:rsid w:val="00F95FD9"/>
    <w:rsid w:val="00F97393"/>
    <w:rsid w:val="00F978D0"/>
    <w:rsid w:val="00FA391C"/>
    <w:rsid w:val="00FA6006"/>
    <w:rsid w:val="00FA64ED"/>
    <w:rsid w:val="00FA7F36"/>
    <w:rsid w:val="00FB1E7F"/>
    <w:rsid w:val="00FB5CD0"/>
    <w:rsid w:val="00FB73EA"/>
    <w:rsid w:val="00FC1C3B"/>
    <w:rsid w:val="00FC4DB2"/>
    <w:rsid w:val="00FC65C3"/>
    <w:rsid w:val="00FD01D0"/>
    <w:rsid w:val="00FD24E6"/>
    <w:rsid w:val="00FD2780"/>
    <w:rsid w:val="00FE0DF9"/>
    <w:rsid w:val="00FE128D"/>
    <w:rsid w:val="00FE5A0E"/>
    <w:rsid w:val="00FE7CC1"/>
    <w:rsid w:val="00FF0FF4"/>
    <w:rsid w:val="00FF1832"/>
    <w:rsid w:val="00FF2707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C1BA7"/>
  <w15:chartTrackingRefBased/>
  <w15:docId w15:val="{D7486F1E-B37F-4D76-9A9D-C8981ED4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213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tabs>
        <w:tab w:val="left" w:pos="8370"/>
      </w:tabs>
      <w:jc w:val="right"/>
      <w:outlineLvl w:val="4"/>
    </w:pPr>
    <w:rPr>
      <w:rFonts w:ascii="Cordia New" w:eastAsia="Cordia New" w:hAnsi="Cordia New" w:cs="Jasmine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227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JasmineUPC"/>
      <w:b/>
      <w:bCs/>
      <w:i/>
      <w:iCs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ind w:right="-215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32"/>
    </w:rPr>
  </w:style>
  <w:style w:type="paragraph" w:styleId="BodyText3">
    <w:name w:val="Body Text 3"/>
    <w:basedOn w:val="Normal"/>
    <w:semiHidden/>
    <w:pPr>
      <w:ind w:right="-206"/>
    </w:pPr>
    <w:rPr>
      <w:sz w:val="32"/>
      <w:szCs w:val="32"/>
    </w:rPr>
  </w:style>
  <w:style w:type="paragraph" w:styleId="BodyTextIndent2">
    <w:name w:val="Body Text Indent 2"/>
    <w:basedOn w:val="Normal"/>
    <w:semiHidden/>
    <w:pPr>
      <w:spacing w:line="235" w:lineRule="auto"/>
      <w:ind w:right="-2" w:firstLine="1440"/>
    </w:pPr>
    <w:rPr>
      <w:rFonts w:eastAsia="Cordia New"/>
      <w:sz w:val="32"/>
      <w:szCs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rdia New" w:eastAsia="Cordia New" w:hAnsi="Cordia New" w:cs="AngsanaUPC"/>
      <w:sz w:val="32"/>
      <w:szCs w:val="32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tabs>
        <w:tab w:val="left" w:pos="1760"/>
      </w:tabs>
      <w:spacing w:line="232" w:lineRule="auto"/>
      <w:ind w:right="-206" w:firstLine="1440"/>
    </w:pPr>
    <w:rPr>
      <w:rFonts w:eastAsia="Cordia New"/>
      <w:sz w:val="32"/>
      <w:szCs w:val="32"/>
    </w:rPr>
  </w:style>
  <w:style w:type="paragraph" w:styleId="BodyTextIndent">
    <w:name w:val="Body Text Indent"/>
    <w:basedOn w:val="Normal"/>
    <w:semiHidden/>
    <w:pPr>
      <w:spacing w:line="232" w:lineRule="auto"/>
      <w:ind w:right="-144" w:firstLine="1440"/>
    </w:pPr>
    <w:rPr>
      <w:sz w:val="32"/>
      <w:szCs w:val="32"/>
    </w:rPr>
  </w:style>
  <w:style w:type="paragraph" w:styleId="BodyText2">
    <w:name w:val="Body Text 2"/>
    <w:basedOn w:val="Normal"/>
    <w:semiHidden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F3F2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1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18"/>
    <w:rPr>
      <w:rFonts w:ascii="Segoe UI" w:hAnsi="Segoe UI"/>
      <w:sz w:val="18"/>
      <w:szCs w:val="22"/>
    </w:rPr>
  </w:style>
  <w:style w:type="paragraph" w:styleId="FootnoteText">
    <w:name w:val="footnote text"/>
    <w:basedOn w:val="Normal"/>
    <w:link w:val="FootnoteTextChar"/>
    <w:semiHidden/>
    <w:rsid w:val="00145874"/>
    <w:rPr>
      <w:rFonts w:ascii="AngsanaUPC" w:eastAsia="Cordia New" w:hAnsi="AngsanaUPC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145874"/>
    <w:rPr>
      <w:rFonts w:ascii="AngsanaUPC" w:eastAsia="Cordia New" w:hAnsi="AngsanaUPC"/>
      <w:szCs w:val="23"/>
    </w:rPr>
  </w:style>
  <w:style w:type="character" w:styleId="FootnoteReference">
    <w:name w:val="footnote reference"/>
    <w:basedOn w:val="DefaultParagraphFont"/>
    <w:semiHidden/>
    <w:rsid w:val="00145874"/>
    <w:rPr>
      <w:sz w:val="32"/>
      <w:szCs w:val="32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330D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0D6"/>
    <w:rPr>
      <w:rFonts w:ascii="Angsana New" w:hAnsi="Angsana New"/>
      <w:szCs w:val="25"/>
    </w:rPr>
  </w:style>
  <w:style w:type="character" w:styleId="CommentReference">
    <w:name w:val="annotation reference"/>
    <w:uiPriority w:val="99"/>
    <w:semiHidden/>
    <w:unhideWhenUsed/>
    <w:rsid w:val="007330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D62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BF3"/>
    <w:rPr>
      <w:rFonts w:ascii="Angsana New" w:hAnsi="Angsana New"/>
      <w:b/>
      <w:bCs/>
      <w:szCs w:val="25"/>
    </w:rPr>
  </w:style>
  <w:style w:type="character" w:customStyle="1" w:styleId="fontstyle01">
    <w:name w:val="fontstyle01"/>
    <w:basedOn w:val="DefaultParagraphFont"/>
    <w:rsid w:val="00A1348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E07BA9"/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fb93db-627a-4560-9114-3259f8138610">
      <UserInfo>
        <DisplayName>Korakot Phinijphongphan</DisplayName>
        <AccountId>37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16225E-2691-4962-BF66-495C54F74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17A93-9978-40F8-A1CD-5D5774B2A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FB0FF-EA91-4578-83BA-EB3BCEBF4422}"/>
</file>

<file path=customXml/itemProps4.xml><?xml version="1.0" encoding="utf-8"?>
<ds:datastoreItem xmlns:ds="http://schemas.openxmlformats.org/officeDocument/2006/customXml" ds:itemID="{BEA0C11D-C630-4128-896D-B15236A3BE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sec.or.th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x81010xxx</dc:creator>
  <cp:keywords/>
  <dc:description/>
  <cp:lastModifiedBy>Natdanai Wongnom</cp:lastModifiedBy>
  <cp:revision>158</cp:revision>
  <cp:lastPrinted>2023-06-21T12:03:00Z</cp:lastPrinted>
  <dcterms:created xsi:type="dcterms:W3CDTF">2023-06-27T03:39:00Z</dcterms:created>
  <dcterms:modified xsi:type="dcterms:W3CDTF">2023-10-26T11:11:00Z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2022-06-30T03:16:56Z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cd0576de-6788-4c27-a969-beb610b6e435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